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B0506" w14:textId="5C0E2AC4" w:rsidR="0017609E" w:rsidRDefault="003F5054">
      <w:r>
        <w:rPr>
          <w:noProof/>
        </w:rPr>
        <w:drawing>
          <wp:inline distT="0" distB="0" distL="0" distR="0" wp14:anchorId="268B83F6" wp14:editId="4429E8F2">
            <wp:extent cx="1234440" cy="1234440"/>
            <wp:effectExtent l="0" t="0" r="3810" b="3810"/>
            <wp:docPr id="3518364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836449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30C28" w14:textId="4A964049" w:rsidR="003F5054" w:rsidRDefault="003F5054" w:rsidP="003F5054">
      <w:pPr>
        <w:spacing w:after="80"/>
        <w:rPr>
          <w:rFonts w:cs="Calibri"/>
          <w:b/>
          <w:color w:val="145CB4"/>
          <w:sz w:val="19"/>
        </w:rPr>
      </w:pPr>
      <w:r>
        <w:rPr>
          <w:rFonts w:cs="Calibri"/>
          <w:b/>
          <w:color w:val="145CB4"/>
          <w:sz w:val="19"/>
        </w:rPr>
        <w:t>PRACTICAL ISO IMPLEMENTATION RESOURCE</w:t>
      </w:r>
    </w:p>
    <w:p w14:paraId="360A9314" w14:textId="4EB949B2" w:rsidR="003F5054" w:rsidRDefault="003F5054" w:rsidP="003F5054">
      <w:pPr>
        <w:spacing w:after="20"/>
        <w:rPr>
          <w:rFonts w:cs="Calibri"/>
          <w:b/>
          <w:sz w:val="60"/>
        </w:rPr>
      </w:pPr>
      <w:r>
        <w:rPr>
          <w:rFonts w:cs="Calibri"/>
          <w:b/>
          <w:sz w:val="60"/>
        </w:rPr>
        <w:t>ISO Management Review</w:t>
      </w:r>
    </w:p>
    <w:p w14:paraId="69AD8F4A" w14:textId="425EF75A" w:rsidR="003F5054" w:rsidRDefault="003F5054" w:rsidP="003F5054">
      <w:pPr>
        <w:spacing w:after="200"/>
        <w:rPr>
          <w:rFonts w:cs="Calibri"/>
          <w:b/>
          <w:color w:val="145CB4"/>
          <w:sz w:val="44"/>
        </w:rPr>
      </w:pPr>
      <w:r>
        <w:rPr>
          <w:rFonts w:cs="Calibri"/>
          <w:b/>
          <w:color w:val="145CB4"/>
          <w:sz w:val="44"/>
        </w:rPr>
        <w:t>Agenda &amp; Minutes Template</w:t>
      </w:r>
    </w:p>
    <w:p w14:paraId="608C4D7B" w14:textId="01854B58" w:rsidR="003F5054" w:rsidRDefault="003F5054" w:rsidP="003F5054">
      <w:pPr>
        <w:spacing w:after="360"/>
        <w:rPr>
          <w:rFonts w:cs="Calibri"/>
          <w:color w:val="5C6774"/>
          <w:sz w:val="26"/>
        </w:rPr>
      </w:pPr>
      <w:r>
        <w:rPr>
          <w:rFonts w:cs="Calibri"/>
          <w:color w:val="5C6774"/>
          <w:sz w:val="26"/>
        </w:rPr>
        <w:t>A clear, editable working record for UAE organisations implementing or maintaining an ISO management system.</w:t>
      </w:r>
    </w:p>
    <w:tbl>
      <w:tblPr>
        <w:tblW w:w="9360" w:type="dxa"/>
        <w:tblBorders>
          <w:top w:val="single" w:sz="4" w:space="0" w:color="BECAD8"/>
          <w:left w:val="single" w:sz="4" w:space="0" w:color="BECAD8"/>
          <w:bottom w:val="single" w:sz="4" w:space="0" w:color="BECAD8"/>
          <w:right w:val="single" w:sz="4" w:space="0" w:color="BECAD8"/>
          <w:insideH w:val="single" w:sz="4" w:space="0" w:color="BECAD8"/>
          <w:insideV w:val="single" w:sz="4" w:space="0" w:color="BECAD8"/>
        </w:tblBorders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000" w:firstRow="0" w:lastRow="0" w:firstColumn="0" w:lastColumn="0" w:noHBand="0" w:noVBand="0"/>
      </w:tblPr>
      <w:tblGrid>
        <w:gridCol w:w="2088"/>
        <w:gridCol w:w="7272"/>
      </w:tblGrid>
      <w:tr w:rsidR="003F5054" w14:paraId="37DDF327" w14:textId="77777777" w:rsidTr="003F5054">
        <w:tc>
          <w:tcPr>
            <w:tcW w:w="2088" w:type="dxa"/>
            <w:tcBorders>
              <w:bottom w:val="single" w:sz="4" w:space="0" w:color="BECAD8"/>
            </w:tcBorders>
            <w:shd w:val="clear" w:color="auto" w:fill="E8EEF5"/>
            <w:vAlign w:val="center"/>
          </w:tcPr>
          <w:p w14:paraId="139BF5F8" w14:textId="25C2C7B2" w:rsidR="003F5054" w:rsidRPr="003F5054" w:rsidRDefault="003F5054" w:rsidP="003F5054">
            <w:pPr>
              <w:spacing w:after="0" w:line="240" w:lineRule="auto"/>
              <w:rPr>
                <w:rFonts w:cs="Calibri"/>
                <w:b/>
                <w:sz w:val="19"/>
              </w:rPr>
            </w:pPr>
            <w:r w:rsidRPr="003F5054">
              <w:rPr>
                <w:rFonts w:cs="Calibri"/>
                <w:b/>
                <w:sz w:val="19"/>
              </w:rPr>
              <w:t>Designed for</w:t>
            </w:r>
          </w:p>
        </w:tc>
        <w:tc>
          <w:tcPr>
            <w:tcW w:w="7272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6137E1CA" w14:textId="3D792A3E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Quality, HSE, information security and integrated management teams</w:t>
            </w:r>
          </w:p>
        </w:tc>
      </w:tr>
      <w:tr w:rsidR="003F5054" w14:paraId="61C1EEC2" w14:textId="77777777" w:rsidTr="003F5054">
        <w:tc>
          <w:tcPr>
            <w:tcW w:w="2088" w:type="dxa"/>
            <w:tcBorders>
              <w:bottom w:val="single" w:sz="4" w:space="0" w:color="BECAD8"/>
            </w:tcBorders>
            <w:shd w:val="clear" w:color="auto" w:fill="E8EEF5"/>
            <w:vAlign w:val="center"/>
          </w:tcPr>
          <w:p w14:paraId="58C5E0CE" w14:textId="46579559" w:rsidR="003F5054" w:rsidRPr="003F5054" w:rsidRDefault="003F5054" w:rsidP="003F5054">
            <w:pPr>
              <w:spacing w:after="0" w:line="240" w:lineRule="auto"/>
              <w:rPr>
                <w:rFonts w:cs="Calibri"/>
                <w:b/>
                <w:sz w:val="19"/>
              </w:rPr>
            </w:pPr>
            <w:r w:rsidRPr="003F5054">
              <w:rPr>
                <w:rFonts w:cs="Calibri"/>
                <w:b/>
                <w:sz w:val="19"/>
              </w:rPr>
              <w:t>Use with</w:t>
            </w:r>
          </w:p>
        </w:tc>
        <w:tc>
          <w:tcPr>
            <w:tcW w:w="7272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3A4E1D2C" w14:textId="6827F7E0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Your applicable ISO standard(s), internal procedures and legal obligations</w:t>
            </w:r>
          </w:p>
        </w:tc>
      </w:tr>
      <w:tr w:rsidR="003F5054" w14:paraId="57D68913" w14:textId="77777777" w:rsidTr="003F5054">
        <w:tc>
          <w:tcPr>
            <w:tcW w:w="2088" w:type="dxa"/>
            <w:tcBorders>
              <w:bottom w:val="single" w:sz="4" w:space="0" w:color="BECAD8"/>
            </w:tcBorders>
            <w:shd w:val="clear" w:color="auto" w:fill="E8EEF5"/>
            <w:vAlign w:val="center"/>
          </w:tcPr>
          <w:p w14:paraId="67F17725" w14:textId="72FCC1B7" w:rsidR="003F5054" w:rsidRPr="003F5054" w:rsidRDefault="003F5054" w:rsidP="003F5054">
            <w:pPr>
              <w:spacing w:after="0" w:line="240" w:lineRule="auto"/>
              <w:rPr>
                <w:rFonts w:cs="Calibri"/>
                <w:b/>
                <w:sz w:val="19"/>
              </w:rPr>
            </w:pPr>
            <w:r w:rsidRPr="003F5054">
              <w:rPr>
                <w:rFonts w:cs="Calibri"/>
                <w:b/>
                <w:sz w:val="19"/>
              </w:rPr>
              <w:t>Format</w:t>
            </w:r>
          </w:p>
        </w:tc>
        <w:tc>
          <w:tcPr>
            <w:tcW w:w="7272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3574AB25" w14:textId="59929E8C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Agenda, evidence checklist, minutes, decisions and action tracker</w:t>
            </w:r>
          </w:p>
        </w:tc>
      </w:tr>
      <w:tr w:rsidR="003F5054" w14:paraId="5F221DFB" w14:textId="77777777" w:rsidTr="003F5054">
        <w:tc>
          <w:tcPr>
            <w:tcW w:w="2088" w:type="dxa"/>
            <w:shd w:val="clear" w:color="auto" w:fill="E8EEF5"/>
            <w:vAlign w:val="center"/>
          </w:tcPr>
          <w:p w14:paraId="5C55878D" w14:textId="7099979A" w:rsidR="003F5054" w:rsidRPr="003F5054" w:rsidRDefault="003F5054" w:rsidP="003F5054">
            <w:pPr>
              <w:spacing w:after="0" w:line="240" w:lineRule="auto"/>
              <w:rPr>
                <w:rFonts w:cs="Calibri"/>
                <w:b/>
                <w:sz w:val="19"/>
              </w:rPr>
            </w:pPr>
            <w:r w:rsidRPr="003F5054">
              <w:rPr>
                <w:rFonts w:cs="Calibri"/>
                <w:b/>
                <w:sz w:val="19"/>
              </w:rPr>
              <w:t>Prepared by</w:t>
            </w:r>
          </w:p>
        </w:tc>
        <w:tc>
          <w:tcPr>
            <w:tcW w:w="7272" w:type="dxa"/>
            <w:shd w:val="clear" w:color="auto" w:fill="FFFFFF"/>
            <w:vAlign w:val="center"/>
          </w:tcPr>
          <w:p w14:paraId="583E0A68" w14:textId="46BA07D4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LETA Advisory — Sharjah, United Arab Emirates</w:t>
            </w:r>
          </w:p>
        </w:tc>
      </w:tr>
    </w:tbl>
    <w:p w14:paraId="57D71CC3" w14:textId="77777777" w:rsidR="003F5054" w:rsidRDefault="003F5054" w:rsidP="003F5054">
      <w:pPr>
        <w:spacing w:after="360"/>
        <w:rPr>
          <w:rFonts w:cs="Calibri"/>
          <w:color w:val="5C6774"/>
          <w:sz w:val="26"/>
        </w:rPr>
      </w:pPr>
    </w:p>
    <w:tbl>
      <w:tblPr>
        <w:tblW w:w="9360" w:type="dxa"/>
        <w:tblBorders>
          <w:top w:val="single" w:sz="4" w:space="0" w:color="BECAD8"/>
          <w:left w:val="single" w:sz="4" w:space="0" w:color="BECAD8"/>
          <w:bottom w:val="single" w:sz="4" w:space="0" w:color="BECAD8"/>
          <w:right w:val="single" w:sz="4" w:space="0" w:color="BECAD8"/>
          <w:insideH w:val="single" w:sz="4" w:space="0" w:color="BECAD8"/>
          <w:insideV w:val="single" w:sz="4" w:space="0" w:color="BECAD8"/>
        </w:tblBorders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000" w:firstRow="0" w:lastRow="0" w:firstColumn="0" w:lastColumn="0" w:noHBand="0" w:noVBand="0"/>
      </w:tblPr>
      <w:tblGrid>
        <w:gridCol w:w="9360"/>
      </w:tblGrid>
      <w:tr w:rsidR="003F5054" w14:paraId="34C1930D" w14:textId="77777777" w:rsidTr="003F5054">
        <w:tc>
          <w:tcPr>
            <w:tcW w:w="9360" w:type="dxa"/>
            <w:tcBorders>
              <w:bottom w:val="single" w:sz="4" w:space="0" w:color="BECAD8"/>
            </w:tcBorders>
            <w:shd w:val="clear" w:color="auto" w:fill="137F67"/>
            <w:vAlign w:val="center"/>
          </w:tcPr>
          <w:p w14:paraId="2FFDC028" w14:textId="646CDF82" w:rsidR="003F5054" w:rsidRPr="003F5054" w:rsidRDefault="003F5054" w:rsidP="003F5054">
            <w:pPr>
              <w:spacing w:after="0" w:line="240" w:lineRule="auto"/>
              <w:rPr>
                <w:rFonts w:cs="Calibri"/>
                <w:b/>
                <w:sz w:val="20"/>
              </w:rPr>
            </w:pPr>
            <w:r w:rsidRPr="003F5054">
              <w:rPr>
                <w:rFonts w:cs="Calibri"/>
                <w:b/>
                <w:sz w:val="20"/>
              </w:rPr>
              <w:t>Use this template well</w:t>
            </w:r>
          </w:p>
        </w:tc>
      </w:tr>
      <w:tr w:rsidR="003F5054" w14:paraId="23ACF43B" w14:textId="77777777" w:rsidTr="003F5054">
        <w:tc>
          <w:tcPr>
            <w:tcW w:w="9360" w:type="dxa"/>
            <w:shd w:val="clear" w:color="auto" w:fill="F4F8FD"/>
            <w:vAlign w:val="center"/>
          </w:tcPr>
          <w:p w14:paraId="01332F5F" w14:textId="602817B7" w:rsidR="003F5054" w:rsidRPr="003F5054" w:rsidRDefault="003F5054" w:rsidP="003F5054">
            <w:pPr>
              <w:spacing w:after="0" w:line="240" w:lineRule="auto"/>
              <w:rPr>
                <w:rFonts w:cs="Calibri"/>
                <w:sz w:val="20"/>
              </w:rPr>
            </w:pPr>
            <w:r w:rsidRPr="003F5054">
              <w:rPr>
                <w:rFonts w:cs="Calibri"/>
                <w:sz w:val="20"/>
              </w:rPr>
              <w:t>Record the evidence reviewed, the decision made, a named owner and a realistic due date. Replace prompts with facts from your organisation; do not create records only to satisfy an audit.</w:t>
            </w:r>
          </w:p>
        </w:tc>
      </w:tr>
    </w:tbl>
    <w:p w14:paraId="71C55C8B" w14:textId="77777777" w:rsidR="003F5054" w:rsidRDefault="003F5054" w:rsidP="003F5054">
      <w:pPr>
        <w:spacing w:after="360"/>
        <w:rPr>
          <w:rFonts w:cs="Calibri"/>
          <w:color w:val="5C6774"/>
          <w:sz w:val="26"/>
        </w:rPr>
      </w:pPr>
    </w:p>
    <w:p w14:paraId="7858DCD6" w14:textId="7D229FBE" w:rsidR="003F5054" w:rsidRDefault="003F5054" w:rsidP="003F5054">
      <w:pPr>
        <w:spacing w:after="0"/>
        <w:rPr>
          <w:rFonts w:cs="Calibri"/>
          <w:i/>
          <w:color w:val="5C6774"/>
          <w:sz w:val="17"/>
        </w:rPr>
      </w:pPr>
      <w:r>
        <w:rPr>
          <w:rFonts w:cs="Calibri"/>
          <w:i/>
          <w:color w:val="5C6774"/>
          <w:sz w:val="17"/>
        </w:rPr>
        <w:t>Independent consultancy resource. Certification decisions are made only by an accredited certification body. This template does not reproduce ISO standard text and does not guarantee certification.</w:t>
      </w:r>
    </w:p>
    <w:p w14:paraId="118610A1" w14:textId="5F38BDD0" w:rsidR="003F5054" w:rsidRDefault="003F5054">
      <w:pPr>
        <w:spacing w:after="160" w:line="259" w:lineRule="auto"/>
        <w:rPr>
          <w:rFonts w:cs="Calibri"/>
          <w:i/>
          <w:color w:val="5C6774"/>
          <w:sz w:val="17"/>
        </w:rPr>
      </w:pPr>
      <w:r>
        <w:rPr>
          <w:rFonts w:cs="Calibri"/>
          <w:i/>
          <w:color w:val="5C6774"/>
          <w:sz w:val="17"/>
        </w:rPr>
        <w:br w:type="page"/>
      </w:r>
    </w:p>
    <w:p w14:paraId="1ED6BFCA" w14:textId="2F885916" w:rsidR="003F5054" w:rsidRDefault="003F5054" w:rsidP="003F5054">
      <w:pPr>
        <w:pStyle w:val="Heading1"/>
      </w:pPr>
      <w:r>
        <w:lastRenderedPageBreak/>
        <w:t>1. How to use this template</w:t>
      </w:r>
    </w:p>
    <w:p w14:paraId="38ACCAA8" w14:textId="57E74F65" w:rsidR="003F5054" w:rsidRDefault="003F5054" w:rsidP="003F5054">
      <w:pPr>
        <w:rPr>
          <w:rFonts w:cs="Calibri"/>
        </w:rPr>
      </w:pPr>
      <w:r>
        <w:rPr>
          <w:rFonts w:cs="Calibri"/>
        </w:rPr>
        <w:t>Use the document before, during and after management review. Adapt the agenda to the management-system standards and processes within your scope.</w:t>
      </w:r>
    </w:p>
    <w:tbl>
      <w:tblPr>
        <w:tblW w:w="9360" w:type="dxa"/>
        <w:tblBorders>
          <w:top w:val="single" w:sz="4" w:space="0" w:color="BECAD8"/>
          <w:left w:val="single" w:sz="4" w:space="0" w:color="BECAD8"/>
          <w:bottom w:val="single" w:sz="4" w:space="0" w:color="BECAD8"/>
          <w:right w:val="single" w:sz="4" w:space="0" w:color="BECAD8"/>
          <w:insideH w:val="single" w:sz="4" w:space="0" w:color="BECAD8"/>
          <w:insideV w:val="single" w:sz="4" w:space="0" w:color="BECAD8"/>
        </w:tblBorders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000" w:firstRow="0" w:lastRow="0" w:firstColumn="0" w:lastColumn="0" w:noHBand="0" w:noVBand="0"/>
      </w:tblPr>
      <w:tblGrid>
        <w:gridCol w:w="648"/>
        <w:gridCol w:w="1512"/>
        <w:gridCol w:w="7200"/>
      </w:tblGrid>
      <w:tr w:rsidR="003F5054" w14:paraId="1E93A9C3" w14:textId="77777777" w:rsidTr="003F5054">
        <w:tc>
          <w:tcPr>
            <w:tcW w:w="648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7EED4181" w14:textId="0EE8FD02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1</w:t>
            </w:r>
          </w:p>
        </w:tc>
        <w:tc>
          <w:tcPr>
            <w:tcW w:w="1512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6EF6EEEB" w14:textId="1B3EF32C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Prepare</w:t>
            </w:r>
          </w:p>
        </w:tc>
        <w:tc>
          <w:tcPr>
            <w:tcW w:w="7200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12388D5B" w14:textId="5903905C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Confirm the review period, attendees and applicable standards. Collect current evidence before the meeting.</w:t>
            </w:r>
          </w:p>
        </w:tc>
      </w:tr>
      <w:tr w:rsidR="003F5054" w14:paraId="13130FB2" w14:textId="77777777" w:rsidTr="003F5054">
        <w:tc>
          <w:tcPr>
            <w:tcW w:w="648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21E45F2E" w14:textId="78C60E28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2</w:t>
            </w:r>
          </w:p>
        </w:tc>
        <w:tc>
          <w:tcPr>
            <w:tcW w:w="1512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51242A2C" w14:textId="611A1495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Review</w:t>
            </w:r>
          </w:p>
        </w:tc>
        <w:tc>
          <w:tcPr>
            <w:tcW w:w="7200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7372B83E" w14:textId="4094824D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Discuss performance and changes using evidence, not assumptions. Capture significant conclusions.</w:t>
            </w:r>
          </w:p>
        </w:tc>
      </w:tr>
      <w:tr w:rsidR="003F5054" w14:paraId="79E31F06" w14:textId="77777777" w:rsidTr="003F5054">
        <w:tc>
          <w:tcPr>
            <w:tcW w:w="648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5D4DEC2A" w14:textId="1C57AC93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3</w:t>
            </w:r>
          </w:p>
        </w:tc>
        <w:tc>
          <w:tcPr>
            <w:tcW w:w="1512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1169F28F" w14:textId="6A844CC1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Decide</w:t>
            </w:r>
          </w:p>
        </w:tc>
        <w:tc>
          <w:tcPr>
            <w:tcW w:w="7200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288B0F9F" w14:textId="708181A5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Record decisions about improvement, resources and changes to the management system.</w:t>
            </w:r>
          </w:p>
        </w:tc>
      </w:tr>
      <w:tr w:rsidR="003F5054" w14:paraId="3834A191" w14:textId="77777777" w:rsidTr="003F5054">
        <w:tc>
          <w:tcPr>
            <w:tcW w:w="648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192A2856" w14:textId="3357889C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4</w:t>
            </w:r>
          </w:p>
        </w:tc>
        <w:tc>
          <w:tcPr>
            <w:tcW w:w="1512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015A282A" w14:textId="4020914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Assign</w:t>
            </w:r>
          </w:p>
        </w:tc>
        <w:tc>
          <w:tcPr>
            <w:tcW w:w="7200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7AC37A38" w14:textId="3C722B02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Give every action one owner and due date. Avoid shared or vague ownership.</w:t>
            </w:r>
          </w:p>
        </w:tc>
      </w:tr>
      <w:tr w:rsidR="003F5054" w14:paraId="2F98AB1B" w14:textId="77777777" w:rsidTr="003F5054">
        <w:tc>
          <w:tcPr>
            <w:tcW w:w="648" w:type="dxa"/>
            <w:shd w:val="clear" w:color="auto" w:fill="FFFFFF"/>
            <w:vAlign w:val="center"/>
          </w:tcPr>
          <w:p w14:paraId="56271A5B" w14:textId="02E8B9E1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5</w:t>
            </w:r>
          </w:p>
        </w:tc>
        <w:tc>
          <w:tcPr>
            <w:tcW w:w="1512" w:type="dxa"/>
            <w:shd w:val="clear" w:color="auto" w:fill="FFFFFF"/>
            <w:vAlign w:val="center"/>
          </w:tcPr>
          <w:p w14:paraId="352AF75E" w14:textId="352FB186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Follow up</w:t>
            </w:r>
          </w:p>
        </w:tc>
        <w:tc>
          <w:tcPr>
            <w:tcW w:w="7200" w:type="dxa"/>
            <w:shd w:val="clear" w:color="auto" w:fill="FFFFFF"/>
            <w:vAlign w:val="center"/>
          </w:tcPr>
          <w:p w14:paraId="4C60909D" w14:textId="01BA31C9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Track completion and retain objective evidence showing that actions were effective.</w:t>
            </w:r>
          </w:p>
        </w:tc>
      </w:tr>
    </w:tbl>
    <w:p w14:paraId="56CEE423" w14:textId="77777777" w:rsidR="003F5054" w:rsidRDefault="003F5054" w:rsidP="003F5054">
      <w:pPr>
        <w:rPr>
          <w:rFonts w:cs="Calibri"/>
        </w:rPr>
      </w:pPr>
    </w:p>
    <w:p w14:paraId="33EA2BD0" w14:textId="399FA647" w:rsidR="003F5054" w:rsidRDefault="003F5054" w:rsidP="003F5054">
      <w:pPr>
        <w:pStyle w:val="Heading1"/>
      </w:pPr>
      <w:r>
        <w:t>2. Meeting details</w:t>
      </w:r>
    </w:p>
    <w:tbl>
      <w:tblPr>
        <w:tblW w:w="9360" w:type="dxa"/>
        <w:tblBorders>
          <w:top w:val="single" w:sz="4" w:space="0" w:color="BECAD8"/>
          <w:left w:val="single" w:sz="4" w:space="0" w:color="BECAD8"/>
          <w:bottom w:val="single" w:sz="4" w:space="0" w:color="BECAD8"/>
          <w:right w:val="single" w:sz="4" w:space="0" w:color="BECAD8"/>
          <w:insideH w:val="single" w:sz="4" w:space="0" w:color="BECAD8"/>
          <w:insideV w:val="single" w:sz="4" w:space="0" w:color="BECAD8"/>
        </w:tblBorders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000" w:firstRow="0" w:lastRow="0" w:firstColumn="0" w:lastColumn="0" w:noHBand="0" w:noVBand="0"/>
      </w:tblPr>
      <w:tblGrid>
        <w:gridCol w:w="2520"/>
        <w:gridCol w:w="6840"/>
      </w:tblGrid>
      <w:tr w:rsidR="003F5054" w14:paraId="5ECF35CD" w14:textId="77777777" w:rsidTr="003F5054">
        <w:tc>
          <w:tcPr>
            <w:tcW w:w="2520" w:type="dxa"/>
            <w:tcBorders>
              <w:bottom w:val="single" w:sz="4" w:space="0" w:color="BECAD8"/>
            </w:tcBorders>
            <w:shd w:val="clear" w:color="auto" w:fill="E8EEF5"/>
            <w:vAlign w:val="center"/>
          </w:tcPr>
          <w:p w14:paraId="69E15505" w14:textId="19CD84FD" w:rsidR="003F5054" w:rsidRPr="003F5054" w:rsidRDefault="003F5054" w:rsidP="003F5054">
            <w:pPr>
              <w:spacing w:after="0" w:line="240" w:lineRule="auto"/>
              <w:rPr>
                <w:rFonts w:cs="Calibri"/>
                <w:b/>
                <w:sz w:val="19"/>
              </w:rPr>
            </w:pPr>
            <w:r w:rsidRPr="003F5054">
              <w:rPr>
                <w:rFonts w:cs="Calibri"/>
                <w:b/>
                <w:sz w:val="19"/>
              </w:rPr>
              <w:t>Organisation</w:t>
            </w:r>
          </w:p>
        </w:tc>
        <w:tc>
          <w:tcPr>
            <w:tcW w:w="6840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04878A3F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</w:tr>
      <w:tr w:rsidR="003F5054" w14:paraId="20F8069B" w14:textId="77777777" w:rsidTr="003F5054">
        <w:trPr>
          <w:trHeight w:val="340"/>
        </w:trPr>
        <w:tc>
          <w:tcPr>
            <w:tcW w:w="2520" w:type="dxa"/>
            <w:tcBorders>
              <w:bottom w:val="single" w:sz="4" w:space="0" w:color="BECAD8"/>
            </w:tcBorders>
            <w:shd w:val="clear" w:color="auto" w:fill="E8EEF5"/>
            <w:vAlign w:val="center"/>
          </w:tcPr>
          <w:p w14:paraId="4E4FEC0A" w14:textId="77A33FE3" w:rsidR="003F5054" w:rsidRPr="003F5054" w:rsidRDefault="003F5054" w:rsidP="003F5054">
            <w:pPr>
              <w:spacing w:after="0" w:line="240" w:lineRule="auto"/>
              <w:rPr>
                <w:rFonts w:cs="Calibri"/>
                <w:b/>
                <w:sz w:val="19"/>
              </w:rPr>
            </w:pPr>
            <w:r w:rsidRPr="003F5054">
              <w:rPr>
                <w:rFonts w:cs="Calibri"/>
                <w:b/>
                <w:sz w:val="19"/>
              </w:rPr>
              <w:t>Management-system scope</w:t>
            </w:r>
          </w:p>
        </w:tc>
        <w:tc>
          <w:tcPr>
            <w:tcW w:w="6840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6B1F0B0E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</w:tr>
      <w:tr w:rsidR="003F5054" w14:paraId="2EE9FF16" w14:textId="77777777" w:rsidTr="003F5054">
        <w:trPr>
          <w:trHeight w:val="340"/>
        </w:trPr>
        <w:tc>
          <w:tcPr>
            <w:tcW w:w="2520" w:type="dxa"/>
            <w:tcBorders>
              <w:bottom w:val="single" w:sz="4" w:space="0" w:color="BECAD8"/>
            </w:tcBorders>
            <w:shd w:val="clear" w:color="auto" w:fill="E8EEF5"/>
            <w:vAlign w:val="center"/>
          </w:tcPr>
          <w:p w14:paraId="66223F26" w14:textId="67B108D6" w:rsidR="003F5054" w:rsidRPr="003F5054" w:rsidRDefault="003F5054" w:rsidP="003F5054">
            <w:pPr>
              <w:spacing w:after="0" w:line="240" w:lineRule="auto"/>
              <w:rPr>
                <w:rFonts w:cs="Calibri"/>
                <w:b/>
                <w:sz w:val="19"/>
              </w:rPr>
            </w:pPr>
            <w:r w:rsidRPr="003F5054">
              <w:rPr>
                <w:rFonts w:cs="Calibri"/>
                <w:b/>
                <w:sz w:val="19"/>
              </w:rPr>
              <w:t>Applicable standard(s)</w:t>
            </w:r>
          </w:p>
        </w:tc>
        <w:tc>
          <w:tcPr>
            <w:tcW w:w="6840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4ADD82A6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</w:tr>
      <w:tr w:rsidR="003F5054" w14:paraId="5F80A5ED" w14:textId="77777777" w:rsidTr="003F5054">
        <w:trPr>
          <w:trHeight w:val="340"/>
        </w:trPr>
        <w:tc>
          <w:tcPr>
            <w:tcW w:w="2520" w:type="dxa"/>
            <w:tcBorders>
              <w:bottom w:val="single" w:sz="4" w:space="0" w:color="BECAD8"/>
            </w:tcBorders>
            <w:shd w:val="clear" w:color="auto" w:fill="E8EEF5"/>
            <w:vAlign w:val="center"/>
          </w:tcPr>
          <w:p w14:paraId="61EBAE3B" w14:textId="3E3A3EE4" w:rsidR="003F5054" w:rsidRPr="003F5054" w:rsidRDefault="003F5054" w:rsidP="003F5054">
            <w:pPr>
              <w:spacing w:after="0" w:line="240" w:lineRule="auto"/>
              <w:rPr>
                <w:rFonts w:cs="Calibri"/>
                <w:b/>
                <w:sz w:val="19"/>
              </w:rPr>
            </w:pPr>
            <w:r w:rsidRPr="003F5054">
              <w:rPr>
                <w:rFonts w:cs="Calibri"/>
                <w:b/>
                <w:sz w:val="19"/>
              </w:rPr>
              <w:t>Review period</w:t>
            </w:r>
          </w:p>
        </w:tc>
        <w:tc>
          <w:tcPr>
            <w:tcW w:w="6840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2987F2F7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</w:tr>
      <w:tr w:rsidR="003F5054" w14:paraId="5C188668" w14:textId="77777777" w:rsidTr="003F5054">
        <w:trPr>
          <w:trHeight w:val="340"/>
        </w:trPr>
        <w:tc>
          <w:tcPr>
            <w:tcW w:w="2520" w:type="dxa"/>
            <w:tcBorders>
              <w:bottom w:val="single" w:sz="4" w:space="0" w:color="BECAD8"/>
            </w:tcBorders>
            <w:shd w:val="clear" w:color="auto" w:fill="E8EEF5"/>
            <w:vAlign w:val="center"/>
          </w:tcPr>
          <w:p w14:paraId="656A57C7" w14:textId="127BFD7F" w:rsidR="003F5054" w:rsidRPr="003F5054" w:rsidRDefault="003F5054" w:rsidP="003F5054">
            <w:pPr>
              <w:spacing w:after="0" w:line="240" w:lineRule="auto"/>
              <w:rPr>
                <w:rFonts w:cs="Calibri"/>
                <w:b/>
                <w:sz w:val="19"/>
              </w:rPr>
            </w:pPr>
            <w:r w:rsidRPr="003F5054">
              <w:rPr>
                <w:rFonts w:cs="Calibri"/>
                <w:b/>
                <w:sz w:val="19"/>
              </w:rPr>
              <w:t>Meeting date and time</w:t>
            </w:r>
          </w:p>
        </w:tc>
        <w:tc>
          <w:tcPr>
            <w:tcW w:w="6840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3BB64F99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</w:tr>
      <w:tr w:rsidR="003F5054" w14:paraId="49022027" w14:textId="77777777" w:rsidTr="003F5054">
        <w:trPr>
          <w:trHeight w:val="340"/>
        </w:trPr>
        <w:tc>
          <w:tcPr>
            <w:tcW w:w="2520" w:type="dxa"/>
            <w:tcBorders>
              <w:bottom w:val="single" w:sz="4" w:space="0" w:color="BECAD8"/>
            </w:tcBorders>
            <w:shd w:val="clear" w:color="auto" w:fill="E8EEF5"/>
            <w:vAlign w:val="center"/>
          </w:tcPr>
          <w:p w14:paraId="33E93E37" w14:textId="7BD209BB" w:rsidR="003F5054" w:rsidRPr="003F5054" w:rsidRDefault="003F5054" w:rsidP="003F5054">
            <w:pPr>
              <w:spacing w:after="0" w:line="240" w:lineRule="auto"/>
              <w:rPr>
                <w:rFonts w:cs="Calibri"/>
                <w:b/>
                <w:sz w:val="19"/>
              </w:rPr>
            </w:pPr>
            <w:r w:rsidRPr="003F5054">
              <w:rPr>
                <w:rFonts w:cs="Calibri"/>
                <w:b/>
                <w:sz w:val="19"/>
              </w:rPr>
              <w:t>Location / online link</w:t>
            </w:r>
          </w:p>
        </w:tc>
        <w:tc>
          <w:tcPr>
            <w:tcW w:w="6840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1604962E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</w:tr>
      <w:tr w:rsidR="003F5054" w14:paraId="24C2D5A8" w14:textId="77777777" w:rsidTr="003F5054">
        <w:trPr>
          <w:trHeight w:val="340"/>
        </w:trPr>
        <w:tc>
          <w:tcPr>
            <w:tcW w:w="2520" w:type="dxa"/>
            <w:tcBorders>
              <w:bottom w:val="single" w:sz="4" w:space="0" w:color="BECAD8"/>
            </w:tcBorders>
            <w:shd w:val="clear" w:color="auto" w:fill="E8EEF5"/>
            <w:vAlign w:val="center"/>
          </w:tcPr>
          <w:p w14:paraId="71984FE8" w14:textId="0CA54F55" w:rsidR="003F5054" w:rsidRPr="003F5054" w:rsidRDefault="003F5054" w:rsidP="003F5054">
            <w:pPr>
              <w:spacing w:after="0" w:line="240" w:lineRule="auto"/>
              <w:rPr>
                <w:rFonts w:cs="Calibri"/>
                <w:b/>
                <w:sz w:val="19"/>
              </w:rPr>
            </w:pPr>
            <w:r w:rsidRPr="003F5054">
              <w:rPr>
                <w:rFonts w:cs="Calibri"/>
                <w:b/>
                <w:sz w:val="19"/>
              </w:rPr>
              <w:t>Chairperson</w:t>
            </w:r>
          </w:p>
        </w:tc>
        <w:tc>
          <w:tcPr>
            <w:tcW w:w="6840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7B3E6C04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</w:tr>
      <w:tr w:rsidR="003F5054" w14:paraId="2CA511C6" w14:textId="77777777" w:rsidTr="003F5054">
        <w:trPr>
          <w:trHeight w:val="340"/>
        </w:trPr>
        <w:tc>
          <w:tcPr>
            <w:tcW w:w="2520" w:type="dxa"/>
            <w:tcBorders>
              <w:bottom w:val="single" w:sz="4" w:space="0" w:color="BECAD8"/>
            </w:tcBorders>
            <w:shd w:val="clear" w:color="auto" w:fill="E8EEF5"/>
            <w:vAlign w:val="center"/>
          </w:tcPr>
          <w:p w14:paraId="618B5FC7" w14:textId="2715A934" w:rsidR="003F5054" w:rsidRPr="003F5054" w:rsidRDefault="003F5054" w:rsidP="003F5054">
            <w:pPr>
              <w:spacing w:after="0" w:line="240" w:lineRule="auto"/>
              <w:rPr>
                <w:rFonts w:cs="Calibri"/>
                <w:b/>
                <w:sz w:val="19"/>
              </w:rPr>
            </w:pPr>
            <w:r w:rsidRPr="003F5054">
              <w:rPr>
                <w:rFonts w:cs="Calibri"/>
                <w:b/>
                <w:sz w:val="19"/>
              </w:rPr>
              <w:t>Minute-taker</w:t>
            </w:r>
          </w:p>
        </w:tc>
        <w:tc>
          <w:tcPr>
            <w:tcW w:w="6840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3AE635A7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</w:tr>
      <w:tr w:rsidR="003F5054" w14:paraId="3920A88F" w14:textId="77777777" w:rsidTr="003F5054">
        <w:trPr>
          <w:trHeight w:val="340"/>
        </w:trPr>
        <w:tc>
          <w:tcPr>
            <w:tcW w:w="2520" w:type="dxa"/>
            <w:tcBorders>
              <w:bottom w:val="single" w:sz="4" w:space="0" w:color="BECAD8"/>
            </w:tcBorders>
            <w:shd w:val="clear" w:color="auto" w:fill="E8EEF5"/>
            <w:vAlign w:val="center"/>
          </w:tcPr>
          <w:p w14:paraId="53A7A50E" w14:textId="42CAAA84" w:rsidR="003F5054" w:rsidRPr="003F5054" w:rsidRDefault="003F5054" w:rsidP="003F5054">
            <w:pPr>
              <w:spacing w:after="0" w:line="240" w:lineRule="auto"/>
              <w:rPr>
                <w:rFonts w:cs="Calibri"/>
                <w:b/>
                <w:sz w:val="19"/>
              </w:rPr>
            </w:pPr>
            <w:r w:rsidRPr="003F5054">
              <w:rPr>
                <w:rFonts w:cs="Calibri"/>
                <w:b/>
                <w:sz w:val="19"/>
              </w:rPr>
              <w:t>Attendees</w:t>
            </w:r>
          </w:p>
        </w:tc>
        <w:tc>
          <w:tcPr>
            <w:tcW w:w="6840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6173F8E7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</w:tr>
      <w:tr w:rsidR="003F5054" w14:paraId="3CB14D81" w14:textId="77777777" w:rsidTr="003F5054">
        <w:trPr>
          <w:trHeight w:val="340"/>
        </w:trPr>
        <w:tc>
          <w:tcPr>
            <w:tcW w:w="2520" w:type="dxa"/>
            <w:shd w:val="clear" w:color="auto" w:fill="E8EEF5"/>
            <w:vAlign w:val="center"/>
          </w:tcPr>
          <w:p w14:paraId="34EF4C58" w14:textId="35424C45" w:rsidR="003F5054" w:rsidRPr="003F5054" w:rsidRDefault="003F5054" w:rsidP="003F5054">
            <w:pPr>
              <w:spacing w:after="0" w:line="240" w:lineRule="auto"/>
              <w:rPr>
                <w:rFonts w:cs="Calibri"/>
                <w:b/>
                <w:sz w:val="19"/>
              </w:rPr>
            </w:pPr>
            <w:r w:rsidRPr="003F5054">
              <w:rPr>
                <w:rFonts w:cs="Calibri"/>
                <w:b/>
                <w:sz w:val="19"/>
              </w:rPr>
              <w:t>Apologies</w:t>
            </w:r>
          </w:p>
        </w:tc>
        <w:tc>
          <w:tcPr>
            <w:tcW w:w="6840" w:type="dxa"/>
            <w:shd w:val="clear" w:color="auto" w:fill="FFFFFF"/>
            <w:vAlign w:val="center"/>
          </w:tcPr>
          <w:p w14:paraId="5B509001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</w:tr>
    </w:tbl>
    <w:p w14:paraId="61460403" w14:textId="77777777" w:rsidR="003F5054" w:rsidRDefault="003F5054" w:rsidP="003F5054"/>
    <w:p w14:paraId="7386B7B4" w14:textId="4B74D572" w:rsidR="003F5054" w:rsidRDefault="003F5054">
      <w:pPr>
        <w:spacing w:after="160" w:line="259" w:lineRule="auto"/>
      </w:pPr>
      <w:r>
        <w:br w:type="page"/>
      </w:r>
    </w:p>
    <w:p w14:paraId="5C2D6335" w14:textId="5443DE91" w:rsidR="003F5054" w:rsidRDefault="003F5054" w:rsidP="003F5054">
      <w:pPr>
        <w:pStyle w:val="Heading1"/>
      </w:pPr>
      <w:r>
        <w:lastRenderedPageBreak/>
        <w:t>3. Pre-meeting evidence checklist</w:t>
      </w:r>
    </w:p>
    <w:p w14:paraId="7DC0D82B" w14:textId="6A31D31E" w:rsidR="003F5054" w:rsidRDefault="003F5054" w:rsidP="003F5054">
      <w:pPr>
        <w:rPr>
          <w:rFonts w:cs="Calibri"/>
        </w:rPr>
      </w:pPr>
      <w:r>
        <w:rPr>
          <w:rFonts w:cs="Calibri"/>
        </w:rPr>
        <w:t>Use this as a preparation guide. “Not applicable” should be supported by a clear reason.</w:t>
      </w:r>
    </w:p>
    <w:tbl>
      <w:tblPr>
        <w:tblW w:w="9360" w:type="dxa"/>
        <w:tblBorders>
          <w:top w:val="single" w:sz="4" w:space="0" w:color="BECAD8"/>
          <w:left w:val="single" w:sz="4" w:space="0" w:color="BECAD8"/>
          <w:bottom w:val="single" w:sz="4" w:space="0" w:color="BECAD8"/>
          <w:right w:val="single" w:sz="4" w:space="0" w:color="BECAD8"/>
          <w:insideH w:val="single" w:sz="4" w:space="0" w:color="BECAD8"/>
          <w:insideV w:val="single" w:sz="4" w:space="0" w:color="BECAD8"/>
        </w:tblBorders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000" w:firstRow="0" w:lastRow="0" w:firstColumn="0" w:lastColumn="0" w:noHBand="0" w:noVBand="0"/>
      </w:tblPr>
      <w:tblGrid>
        <w:gridCol w:w="792"/>
        <w:gridCol w:w="4536"/>
        <w:gridCol w:w="1800"/>
        <w:gridCol w:w="2232"/>
      </w:tblGrid>
      <w:tr w:rsidR="003F5054" w14:paraId="734C5B9E" w14:textId="77777777" w:rsidTr="003F5054">
        <w:trPr>
          <w:tblHeader/>
        </w:trPr>
        <w:tc>
          <w:tcPr>
            <w:tcW w:w="792" w:type="dxa"/>
            <w:tcBorders>
              <w:bottom w:val="single" w:sz="4" w:space="0" w:color="BECAD8"/>
            </w:tcBorders>
            <w:shd w:val="clear" w:color="auto" w:fill="145CB4"/>
            <w:vAlign w:val="center"/>
          </w:tcPr>
          <w:p w14:paraId="5425ACE2" w14:textId="2BA27CAF" w:rsidR="003F5054" w:rsidRPr="003F5054" w:rsidRDefault="003F5054" w:rsidP="003F5054">
            <w:pPr>
              <w:spacing w:after="0" w:line="240" w:lineRule="auto"/>
              <w:rPr>
                <w:rFonts w:cs="Calibri"/>
                <w:b/>
                <w:color w:val="FFFFFF"/>
                <w:sz w:val="19"/>
              </w:rPr>
            </w:pPr>
            <w:r w:rsidRPr="003F5054">
              <w:rPr>
                <w:rFonts w:cs="Calibri"/>
                <w:b/>
                <w:color w:val="FFFFFF"/>
                <w:sz w:val="19"/>
              </w:rPr>
              <w:t>Ready</w:t>
            </w:r>
          </w:p>
        </w:tc>
        <w:tc>
          <w:tcPr>
            <w:tcW w:w="4536" w:type="dxa"/>
            <w:tcBorders>
              <w:bottom w:val="single" w:sz="4" w:space="0" w:color="BECAD8"/>
            </w:tcBorders>
            <w:shd w:val="clear" w:color="auto" w:fill="145CB4"/>
            <w:vAlign w:val="center"/>
          </w:tcPr>
          <w:p w14:paraId="44664746" w14:textId="13960CD6" w:rsidR="003F5054" w:rsidRPr="003F5054" w:rsidRDefault="003F5054" w:rsidP="003F5054">
            <w:pPr>
              <w:spacing w:after="0" w:line="240" w:lineRule="auto"/>
              <w:rPr>
                <w:rFonts w:cs="Calibri"/>
                <w:b/>
                <w:color w:val="FFFFFF"/>
                <w:sz w:val="19"/>
              </w:rPr>
            </w:pPr>
            <w:r w:rsidRPr="003F5054">
              <w:rPr>
                <w:rFonts w:cs="Calibri"/>
                <w:b/>
                <w:color w:val="FFFFFF"/>
                <w:sz w:val="19"/>
              </w:rPr>
              <w:t>Evidence to prepare</w:t>
            </w:r>
          </w:p>
        </w:tc>
        <w:tc>
          <w:tcPr>
            <w:tcW w:w="1800" w:type="dxa"/>
            <w:tcBorders>
              <w:bottom w:val="single" w:sz="4" w:space="0" w:color="BECAD8"/>
            </w:tcBorders>
            <w:shd w:val="clear" w:color="auto" w:fill="145CB4"/>
            <w:vAlign w:val="center"/>
          </w:tcPr>
          <w:p w14:paraId="22C914DC" w14:textId="7E771740" w:rsidR="003F5054" w:rsidRPr="003F5054" w:rsidRDefault="003F5054" w:rsidP="003F5054">
            <w:pPr>
              <w:spacing w:after="0" w:line="240" w:lineRule="auto"/>
              <w:rPr>
                <w:rFonts w:cs="Calibri"/>
                <w:b/>
                <w:color w:val="FFFFFF"/>
                <w:sz w:val="19"/>
              </w:rPr>
            </w:pPr>
            <w:r w:rsidRPr="003F5054">
              <w:rPr>
                <w:rFonts w:cs="Calibri"/>
                <w:b/>
                <w:color w:val="FFFFFF"/>
                <w:sz w:val="19"/>
              </w:rPr>
              <w:t>Owner / source</w:t>
            </w:r>
          </w:p>
        </w:tc>
        <w:tc>
          <w:tcPr>
            <w:tcW w:w="2232" w:type="dxa"/>
            <w:tcBorders>
              <w:bottom w:val="single" w:sz="4" w:space="0" w:color="BECAD8"/>
            </w:tcBorders>
            <w:shd w:val="clear" w:color="auto" w:fill="145CB4"/>
            <w:vAlign w:val="center"/>
          </w:tcPr>
          <w:p w14:paraId="1731F9E4" w14:textId="39C3E437" w:rsidR="003F5054" w:rsidRPr="003F5054" w:rsidRDefault="003F5054" w:rsidP="003F5054">
            <w:pPr>
              <w:spacing w:after="0" w:line="240" w:lineRule="auto"/>
              <w:rPr>
                <w:rFonts w:cs="Calibri"/>
                <w:b/>
                <w:color w:val="FFFFFF"/>
                <w:sz w:val="19"/>
              </w:rPr>
            </w:pPr>
            <w:r w:rsidRPr="003F5054">
              <w:rPr>
                <w:rFonts w:cs="Calibri"/>
                <w:b/>
                <w:color w:val="FFFFFF"/>
                <w:sz w:val="19"/>
              </w:rPr>
              <w:t>Notes</w:t>
            </w:r>
          </w:p>
        </w:tc>
      </w:tr>
      <w:tr w:rsidR="003F5054" w14:paraId="7CD9AF1B" w14:textId="77777777" w:rsidTr="003F5054">
        <w:trPr>
          <w:trHeight w:val="400"/>
        </w:trPr>
        <w:tc>
          <w:tcPr>
            <w:tcW w:w="792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5363BAA7" w14:textId="2B16F676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☐</w:t>
            </w:r>
          </w:p>
        </w:tc>
        <w:tc>
          <w:tcPr>
            <w:tcW w:w="4536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33FC750E" w14:textId="2AF9D699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Status of actions from the previous management review</w:t>
            </w:r>
          </w:p>
        </w:tc>
        <w:tc>
          <w:tcPr>
            <w:tcW w:w="1800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77237280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2232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25EC7F3B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</w:tr>
      <w:tr w:rsidR="003F5054" w14:paraId="38F3E09F" w14:textId="77777777" w:rsidTr="003F5054">
        <w:trPr>
          <w:trHeight w:val="400"/>
        </w:trPr>
        <w:tc>
          <w:tcPr>
            <w:tcW w:w="792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461F933F" w14:textId="4DAA7B3B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☐</w:t>
            </w:r>
          </w:p>
        </w:tc>
        <w:tc>
          <w:tcPr>
            <w:tcW w:w="4536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4460BC37" w14:textId="2046637F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Changes in internal and external issues relevant to the management system</w:t>
            </w:r>
          </w:p>
        </w:tc>
        <w:tc>
          <w:tcPr>
            <w:tcW w:w="1800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4E216C23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2232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733E529A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</w:tr>
      <w:tr w:rsidR="003F5054" w14:paraId="03D3F9E2" w14:textId="77777777" w:rsidTr="003F5054">
        <w:trPr>
          <w:trHeight w:val="400"/>
        </w:trPr>
        <w:tc>
          <w:tcPr>
            <w:tcW w:w="792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7EFD0535" w14:textId="4763C98A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☐</w:t>
            </w:r>
          </w:p>
        </w:tc>
        <w:tc>
          <w:tcPr>
            <w:tcW w:w="4536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4BBDAD1A" w14:textId="5A379B22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Needs and expectations of relevant interested parties</w:t>
            </w:r>
          </w:p>
        </w:tc>
        <w:tc>
          <w:tcPr>
            <w:tcW w:w="1800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46A6992F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2232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004F78A5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</w:tr>
      <w:tr w:rsidR="003F5054" w14:paraId="59B1F3B1" w14:textId="77777777" w:rsidTr="003F5054">
        <w:trPr>
          <w:trHeight w:val="400"/>
        </w:trPr>
        <w:tc>
          <w:tcPr>
            <w:tcW w:w="792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7625FF75" w14:textId="224745B0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ascii="Segoe UI Symbol" w:hAnsi="Segoe UI Symbol" w:cs="Segoe UI Symbol"/>
                <w:sz w:val="19"/>
              </w:rPr>
              <w:t>☐</w:t>
            </w:r>
          </w:p>
        </w:tc>
        <w:tc>
          <w:tcPr>
            <w:tcW w:w="4536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2AC62819" w14:textId="23493EB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Policy, objectives, targets and key performance results</w:t>
            </w:r>
          </w:p>
        </w:tc>
        <w:tc>
          <w:tcPr>
            <w:tcW w:w="1800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0EFD0CB2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2232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1CDCB254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</w:tr>
      <w:tr w:rsidR="003F5054" w14:paraId="49545387" w14:textId="77777777" w:rsidTr="003F5054">
        <w:trPr>
          <w:trHeight w:val="400"/>
        </w:trPr>
        <w:tc>
          <w:tcPr>
            <w:tcW w:w="792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1ADEA977" w14:textId="4BF7BAC9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☐</w:t>
            </w:r>
          </w:p>
        </w:tc>
        <w:tc>
          <w:tcPr>
            <w:tcW w:w="4536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6B17FDBD" w14:textId="79C595B8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Process performance, service quality and operational controls</w:t>
            </w:r>
          </w:p>
        </w:tc>
        <w:tc>
          <w:tcPr>
            <w:tcW w:w="1800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126E2EC1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2232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28045597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</w:tr>
      <w:tr w:rsidR="003F5054" w14:paraId="653D13FD" w14:textId="77777777" w:rsidTr="003F5054">
        <w:trPr>
          <w:trHeight w:val="400"/>
        </w:trPr>
        <w:tc>
          <w:tcPr>
            <w:tcW w:w="792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43153B6F" w14:textId="2C0DB8D8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☐</w:t>
            </w:r>
          </w:p>
        </w:tc>
        <w:tc>
          <w:tcPr>
            <w:tcW w:w="4536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2095DF8D" w14:textId="2578F9D5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Customer feedback, complaints and other stakeholder feedback</w:t>
            </w:r>
          </w:p>
        </w:tc>
        <w:tc>
          <w:tcPr>
            <w:tcW w:w="1800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30ADEFFA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2232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1BDC15CD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</w:tr>
      <w:tr w:rsidR="003F5054" w14:paraId="70606110" w14:textId="77777777" w:rsidTr="003F5054">
        <w:trPr>
          <w:trHeight w:val="400"/>
        </w:trPr>
        <w:tc>
          <w:tcPr>
            <w:tcW w:w="792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7334CBCA" w14:textId="2D151F2C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☐</w:t>
            </w:r>
          </w:p>
        </w:tc>
        <w:tc>
          <w:tcPr>
            <w:tcW w:w="4536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4B7B0064" w14:textId="1E5996B4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Internal audit and external assessment results</w:t>
            </w:r>
          </w:p>
        </w:tc>
        <w:tc>
          <w:tcPr>
            <w:tcW w:w="1800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48CAC77B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2232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26539AA5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</w:tr>
      <w:tr w:rsidR="003F5054" w14:paraId="6B305EBE" w14:textId="77777777" w:rsidTr="003F5054">
        <w:trPr>
          <w:trHeight w:val="400"/>
        </w:trPr>
        <w:tc>
          <w:tcPr>
            <w:tcW w:w="792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3C789AB3" w14:textId="6DF74850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☐</w:t>
            </w:r>
          </w:p>
        </w:tc>
        <w:tc>
          <w:tcPr>
            <w:tcW w:w="4536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79D3907A" w14:textId="429E057F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Nonconformities, incidents and corrective-action effectiveness</w:t>
            </w:r>
          </w:p>
        </w:tc>
        <w:tc>
          <w:tcPr>
            <w:tcW w:w="1800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445A9527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2232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6218C452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</w:tr>
      <w:tr w:rsidR="003F5054" w14:paraId="6B24755E" w14:textId="77777777" w:rsidTr="003F5054">
        <w:trPr>
          <w:trHeight w:val="400"/>
        </w:trPr>
        <w:tc>
          <w:tcPr>
            <w:tcW w:w="792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39AFA0E0" w14:textId="4345AA49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☐</w:t>
            </w:r>
          </w:p>
        </w:tc>
        <w:tc>
          <w:tcPr>
            <w:tcW w:w="4536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21BB82F9" w14:textId="62A2817E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Monitoring, measurement, analysis and evaluation results</w:t>
            </w:r>
          </w:p>
        </w:tc>
        <w:tc>
          <w:tcPr>
            <w:tcW w:w="1800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319C5CE1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2232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56A3F615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</w:tr>
      <w:tr w:rsidR="003F5054" w14:paraId="6B3AB658" w14:textId="77777777" w:rsidTr="003F5054">
        <w:trPr>
          <w:trHeight w:val="400"/>
        </w:trPr>
        <w:tc>
          <w:tcPr>
            <w:tcW w:w="792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70B78D02" w14:textId="0F4EA9D9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☐</w:t>
            </w:r>
          </w:p>
        </w:tc>
        <w:tc>
          <w:tcPr>
            <w:tcW w:w="4536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4CA97B4A" w14:textId="57D6B2F6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Compliance obligations and evaluation results, where applicable</w:t>
            </w:r>
          </w:p>
        </w:tc>
        <w:tc>
          <w:tcPr>
            <w:tcW w:w="1800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1CEB9F93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2232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16558E24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</w:tr>
      <w:tr w:rsidR="003F5054" w14:paraId="5D87A524" w14:textId="77777777" w:rsidTr="003F5054">
        <w:trPr>
          <w:trHeight w:val="400"/>
        </w:trPr>
        <w:tc>
          <w:tcPr>
            <w:tcW w:w="792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467241CF" w14:textId="629C6BFE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☐</w:t>
            </w:r>
          </w:p>
        </w:tc>
        <w:tc>
          <w:tcPr>
            <w:tcW w:w="4536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28537526" w14:textId="25E7ED4E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Supplier / contractor performance and outsourced-process controls</w:t>
            </w:r>
          </w:p>
        </w:tc>
        <w:tc>
          <w:tcPr>
            <w:tcW w:w="1800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24C1E934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2232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3E1C44C9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</w:tr>
      <w:tr w:rsidR="003F5054" w14:paraId="4F4BA150" w14:textId="77777777" w:rsidTr="003F5054">
        <w:trPr>
          <w:trHeight w:val="400"/>
        </w:trPr>
        <w:tc>
          <w:tcPr>
            <w:tcW w:w="792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37D732EA" w14:textId="4D8790BE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☐</w:t>
            </w:r>
          </w:p>
        </w:tc>
        <w:tc>
          <w:tcPr>
            <w:tcW w:w="4536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55C916DE" w14:textId="64C8A6D5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Resources, competence, awareness and training needs</w:t>
            </w:r>
          </w:p>
        </w:tc>
        <w:tc>
          <w:tcPr>
            <w:tcW w:w="1800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1E7F3704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2232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116E4B4E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</w:tr>
      <w:tr w:rsidR="003F5054" w14:paraId="23553571" w14:textId="77777777" w:rsidTr="003F5054">
        <w:trPr>
          <w:trHeight w:val="400"/>
        </w:trPr>
        <w:tc>
          <w:tcPr>
            <w:tcW w:w="792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237859D3" w14:textId="00B5231B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☐</w:t>
            </w:r>
          </w:p>
        </w:tc>
        <w:tc>
          <w:tcPr>
            <w:tcW w:w="4536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5B1AAC5F" w14:textId="40108199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Risks, opportunities and effectiveness of actions taken</w:t>
            </w:r>
          </w:p>
        </w:tc>
        <w:tc>
          <w:tcPr>
            <w:tcW w:w="1800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2953A59C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2232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09051722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</w:tr>
      <w:tr w:rsidR="003F5054" w14:paraId="79B18E06" w14:textId="77777777" w:rsidTr="003F5054">
        <w:trPr>
          <w:trHeight w:val="400"/>
        </w:trPr>
        <w:tc>
          <w:tcPr>
            <w:tcW w:w="792" w:type="dxa"/>
            <w:shd w:val="clear" w:color="auto" w:fill="FFFFFF"/>
            <w:vAlign w:val="center"/>
          </w:tcPr>
          <w:p w14:paraId="16EFEB79" w14:textId="5448ACAA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☐</w:t>
            </w:r>
          </w:p>
        </w:tc>
        <w:tc>
          <w:tcPr>
            <w:tcW w:w="4536" w:type="dxa"/>
            <w:shd w:val="clear" w:color="auto" w:fill="FFFFFF"/>
            <w:vAlign w:val="center"/>
          </w:tcPr>
          <w:p w14:paraId="0D293602" w14:textId="0314D226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Improvement opportunities and proposed system changes</w:t>
            </w:r>
          </w:p>
        </w:tc>
        <w:tc>
          <w:tcPr>
            <w:tcW w:w="1800" w:type="dxa"/>
            <w:shd w:val="clear" w:color="auto" w:fill="FFFFFF"/>
            <w:vAlign w:val="center"/>
          </w:tcPr>
          <w:p w14:paraId="0109B549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2232" w:type="dxa"/>
            <w:shd w:val="clear" w:color="auto" w:fill="FFFFFF"/>
            <w:vAlign w:val="center"/>
          </w:tcPr>
          <w:p w14:paraId="6C7C5ABA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</w:tr>
    </w:tbl>
    <w:p w14:paraId="1EBB95AC" w14:textId="77777777" w:rsidR="003F5054" w:rsidRDefault="003F5054" w:rsidP="003F5054">
      <w:pPr>
        <w:rPr>
          <w:rFonts w:cs="Calibri"/>
        </w:rPr>
      </w:pPr>
    </w:p>
    <w:p w14:paraId="23F0914A" w14:textId="5F028F7C" w:rsidR="003F5054" w:rsidRDefault="003F5054">
      <w:pPr>
        <w:spacing w:after="160" w:line="259" w:lineRule="auto"/>
        <w:rPr>
          <w:rFonts w:cs="Calibri"/>
        </w:rPr>
      </w:pPr>
      <w:r>
        <w:rPr>
          <w:rFonts w:cs="Calibri"/>
        </w:rPr>
        <w:br w:type="page"/>
      </w:r>
    </w:p>
    <w:p w14:paraId="00476C74" w14:textId="4F1860E7" w:rsidR="003F5054" w:rsidRDefault="003F5054" w:rsidP="003F5054">
      <w:pPr>
        <w:pStyle w:val="Heading1"/>
      </w:pPr>
      <w:r>
        <w:lastRenderedPageBreak/>
        <w:t>4. Agenda and minutes — performance review</w:t>
      </w:r>
    </w:p>
    <w:p w14:paraId="3F2CB803" w14:textId="319C144C" w:rsidR="003F5054" w:rsidRDefault="003F5054" w:rsidP="003F5054">
      <w:pPr>
        <w:rPr>
          <w:rFonts w:cs="Calibri"/>
        </w:rPr>
      </w:pPr>
      <w:r>
        <w:rPr>
          <w:rFonts w:cs="Calibri"/>
        </w:rPr>
        <w:t>For each topic, identify the evidence reviewed, the conclusion reached and any required action.</w:t>
      </w:r>
    </w:p>
    <w:tbl>
      <w:tblPr>
        <w:tblW w:w="9360" w:type="dxa"/>
        <w:tblBorders>
          <w:top w:val="single" w:sz="4" w:space="0" w:color="BECAD8"/>
          <w:left w:val="single" w:sz="4" w:space="0" w:color="BECAD8"/>
          <w:bottom w:val="single" w:sz="4" w:space="0" w:color="BECAD8"/>
          <w:right w:val="single" w:sz="4" w:space="0" w:color="BECAD8"/>
          <w:insideH w:val="single" w:sz="4" w:space="0" w:color="BECAD8"/>
          <w:insideV w:val="single" w:sz="4" w:space="0" w:color="BECAD8"/>
        </w:tblBorders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000" w:firstRow="0" w:lastRow="0" w:firstColumn="0" w:lastColumn="0" w:noHBand="0" w:noVBand="0"/>
      </w:tblPr>
      <w:tblGrid>
        <w:gridCol w:w="2232"/>
        <w:gridCol w:w="3168"/>
        <w:gridCol w:w="2592"/>
        <w:gridCol w:w="1368"/>
      </w:tblGrid>
      <w:tr w:rsidR="003F5054" w14:paraId="7F6B8FB8" w14:textId="77777777" w:rsidTr="003F5054">
        <w:trPr>
          <w:tblHeader/>
        </w:trPr>
        <w:tc>
          <w:tcPr>
            <w:tcW w:w="2232" w:type="dxa"/>
            <w:tcBorders>
              <w:bottom w:val="single" w:sz="4" w:space="0" w:color="BECAD8"/>
            </w:tcBorders>
            <w:shd w:val="clear" w:color="auto" w:fill="145CB4"/>
            <w:vAlign w:val="center"/>
          </w:tcPr>
          <w:p w14:paraId="188CB201" w14:textId="1A5C8F13" w:rsidR="003F5054" w:rsidRPr="003F5054" w:rsidRDefault="003F5054" w:rsidP="003F5054">
            <w:pPr>
              <w:spacing w:after="0" w:line="240" w:lineRule="auto"/>
              <w:rPr>
                <w:rFonts w:cs="Calibri"/>
                <w:b/>
                <w:color w:val="FFFFFF"/>
                <w:sz w:val="19"/>
              </w:rPr>
            </w:pPr>
            <w:r w:rsidRPr="003F5054">
              <w:rPr>
                <w:rFonts w:cs="Calibri"/>
                <w:b/>
                <w:color w:val="FFFFFF"/>
                <w:sz w:val="19"/>
              </w:rPr>
              <w:t>Agenda topic</w:t>
            </w:r>
          </w:p>
        </w:tc>
        <w:tc>
          <w:tcPr>
            <w:tcW w:w="3168" w:type="dxa"/>
            <w:tcBorders>
              <w:bottom w:val="single" w:sz="4" w:space="0" w:color="BECAD8"/>
            </w:tcBorders>
            <w:shd w:val="clear" w:color="auto" w:fill="145CB4"/>
            <w:vAlign w:val="center"/>
          </w:tcPr>
          <w:p w14:paraId="68958722" w14:textId="6BE990C2" w:rsidR="003F5054" w:rsidRPr="003F5054" w:rsidRDefault="003F5054" w:rsidP="003F5054">
            <w:pPr>
              <w:spacing w:after="0" w:line="240" w:lineRule="auto"/>
              <w:rPr>
                <w:rFonts w:cs="Calibri"/>
                <w:b/>
                <w:color w:val="FFFFFF"/>
                <w:sz w:val="19"/>
              </w:rPr>
            </w:pPr>
            <w:r w:rsidRPr="003F5054">
              <w:rPr>
                <w:rFonts w:cs="Calibri"/>
                <w:b/>
                <w:color w:val="FFFFFF"/>
                <w:sz w:val="19"/>
              </w:rPr>
              <w:t>Evidence / discussion</w:t>
            </w:r>
          </w:p>
        </w:tc>
        <w:tc>
          <w:tcPr>
            <w:tcW w:w="2592" w:type="dxa"/>
            <w:tcBorders>
              <w:bottom w:val="single" w:sz="4" w:space="0" w:color="BECAD8"/>
            </w:tcBorders>
            <w:shd w:val="clear" w:color="auto" w:fill="145CB4"/>
            <w:vAlign w:val="center"/>
          </w:tcPr>
          <w:p w14:paraId="4B6E1B16" w14:textId="7A635FE7" w:rsidR="003F5054" w:rsidRPr="003F5054" w:rsidRDefault="003F5054" w:rsidP="003F5054">
            <w:pPr>
              <w:spacing w:after="0" w:line="240" w:lineRule="auto"/>
              <w:rPr>
                <w:rFonts w:cs="Calibri"/>
                <w:b/>
                <w:color w:val="FFFFFF"/>
                <w:sz w:val="19"/>
              </w:rPr>
            </w:pPr>
            <w:r w:rsidRPr="003F5054">
              <w:rPr>
                <w:rFonts w:cs="Calibri"/>
                <w:b/>
                <w:color w:val="FFFFFF"/>
                <w:sz w:val="19"/>
              </w:rPr>
              <w:t>Decision or conclusion</w:t>
            </w:r>
          </w:p>
        </w:tc>
        <w:tc>
          <w:tcPr>
            <w:tcW w:w="1368" w:type="dxa"/>
            <w:tcBorders>
              <w:bottom w:val="single" w:sz="4" w:space="0" w:color="BECAD8"/>
            </w:tcBorders>
            <w:shd w:val="clear" w:color="auto" w:fill="145CB4"/>
            <w:vAlign w:val="center"/>
          </w:tcPr>
          <w:p w14:paraId="5A11FEDF" w14:textId="516323D1" w:rsidR="003F5054" w:rsidRPr="003F5054" w:rsidRDefault="003F5054" w:rsidP="003F5054">
            <w:pPr>
              <w:spacing w:after="0" w:line="240" w:lineRule="auto"/>
              <w:rPr>
                <w:rFonts w:cs="Calibri"/>
                <w:b/>
                <w:color w:val="FFFFFF"/>
                <w:sz w:val="19"/>
              </w:rPr>
            </w:pPr>
            <w:r w:rsidRPr="003F5054">
              <w:rPr>
                <w:rFonts w:cs="Calibri"/>
                <w:b/>
                <w:color w:val="FFFFFF"/>
                <w:sz w:val="19"/>
              </w:rPr>
              <w:t>Action reference</w:t>
            </w:r>
          </w:p>
        </w:tc>
      </w:tr>
      <w:tr w:rsidR="003F5054" w14:paraId="6D52E5F2" w14:textId="77777777" w:rsidTr="003F5054">
        <w:trPr>
          <w:trHeight w:val="860"/>
        </w:trPr>
        <w:tc>
          <w:tcPr>
            <w:tcW w:w="2232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5C757676" w14:textId="6361EF5A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Previous review actions</w:t>
            </w:r>
          </w:p>
        </w:tc>
        <w:tc>
          <w:tcPr>
            <w:tcW w:w="3168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214E6702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2592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57D27EE8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1368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415B798D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</w:tr>
      <w:tr w:rsidR="003F5054" w14:paraId="0BAEFBA7" w14:textId="77777777" w:rsidTr="003F5054">
        <w:trPr>
          <w:trHeight w:val="860"/>
        </w:trPr>
        <w:tc>
          <w:tcPr>
            <w:tcW w:w="2232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204C58F2" w14:textId="3F283526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Relevant business, regulatory, market or organisational changes</w:t>
            </w:r>
          </w:p>
        </w:tc>
        <w:tc>
          <w:tcPr>
            <w:tcW w:w="3168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2BFD0246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2592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244D0069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1368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391592D6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</w:tr>
      <w:tr w:rsidR="003F5054" w14:paraId="534FE75E" w14:textId="77777777" w:rsidTr="003F5054">
        <w:trPr>
          <w:trHeight w:val="860"/>
        </w:trPr>
        <w:tc>
          <w:tcPr>
            <w:tcW w:w="2232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52F8FC53" w14:textId="048BCA66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Interested-party needs and expectations</w:t>
            </w:r>
          </w:p>
        </w:tc>
        <w:tc>
          <w:tcPr>
            <w:tcW w:w="3168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34F4E102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2592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3168CFF0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1368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1CFDE53C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</w:tr>
      <w:tr w:rsidR="003F5054" w14:paraId="75399D72" w14:textId="77777777" w:rsidTr="003F5054">
        <w:trPr>
          <w:trHeight w:val="860"/>
        </w:trPr>
        <w:tc>
          <w:tcPr>
            <w:tcW w:w="2232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3B6BE04F" w14:textId="01E06B7F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Policy and objectives performance</w:t>
            </w:r>
          </w:p>
        </w:tc>
        <w:tc>
          <w:tcPr>
            <w:tcW w:w="3168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34890467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2592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077AA4C2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1368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070F68F1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</w:tr>
      <w:tr w:rsidR="003F5054" w14:paraId="2CAF802B" w14:textId="77777777" w:rsidTr="003F5054">
        <w:trPr>
          <w:trHeight w:val="860"/>
        </w:trPr>
        <w:tc>
          <w:tcPr>
            <w:tcW w:w="2232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3E5A0B96" w14:textId="1988A2B5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Process and operational performance</w:t>
            </w:r>
          </w:p>
        </w:tc>
        <w:tc>
          <w:tcPr>
            <w:tcW w:w="3168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1F7B45FF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2592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57390C92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1368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42A41B13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</w:tr>
      <w:tr w:rsidR="003F5054" w14:paraId="1BE1FCBE" w14:textId="77777777" w:rsidTr="003F5054">
        <w:trPr>
          <w:trHeight w:val="860"/>
        </w:trPr>
        <w:tc>
          <w:tcPr>
            <w:tcW w:w="2232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63D4CA69" w14:textId="29D6BCBE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Customer and stakeholder feedback</w:t>
            </w:r>
          </w:p>
        </w:tc>
        <w:tc>
          <w:tcPr>
            <w:tcW w:w="3168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75660159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2592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654EA00D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1368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145F0225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</w:tr>
      <w:tr w:rsidR="003F5054" w14:paraId="67754ECA" w14:textId="77777777" w:rsidTr="003F5054">
        <w:trPr>
          <w:trHeight w:val="860"/>
        </w:trPr>
        <w:tc>
          <w:tcPr>
            <w:tcW w:w="2232" w:type="dxa"/>
            <w:shd w:val="clear" w:color="auto" w:fill="F4F8FD"/>
            <w:vAlign w:val="center"/>
          </w:tcPr>
          <w:p w14:paraId="47A9BA72" w14:textId="2E139E5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Internal audit and external assessment results</w:t>
            </w:r>
          </w:p>
        </w:tc>
        <w:tc>
          <w:tcPr>
            <w:tcW w:w="3168" w:type="dxa"/>
            <w:shd w:val="clear" w:color="auto" w:fill="F4F8FD"/>
            <w:vAlign w:val="center"/>
          </w:tcPr>
          <w:p w14:paraId="556294CF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2592" w:type="dxa"/>
            <w:shd w:val="clear" w:color="auto" w:fill="F4F8FD"/>
            <w:vAlign w:val="center"/>
          </w:tcPr>
          <w:p w14:paraId="41F3AA88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1368" w:type="dxa"/>
            <w:shd w:val="clear" w:color="auto" w:fill="F4F8FD"/>
            <w:vAlign w:val="center"/>
          </w:tcPr>
          <w:p w14:paraId="3BE1FB5F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</w:tr>
    </w:tbl>
    <w:p w14:paraId="23336E04" w14:textId="77777777" w:rsidR="003F5054" w:rsidRDefault="003F5054" w:rsidP="003F5054">
      <w:pPr>
        <w:rPr>
          <w:rFonts w:cs="Calibri"/>
        </w:rPr>
      </w:pPr>
    </w:p>
    <w:p w14:paraId="537B8C28" w14:textId="45BCCC7F" w:rsidR="003F5054" w:rsidRDefault="003F5054">
      <w:pPr>
        <w:spacing w:after="160" w:line="259" w:lineRule="auto"/>
        <w:rPr>
          <w:rFonts w:cs="Calibri"/>
        </w:rPr>
      </w:pPr>
      <w:r>
        <w:rPr>
          <w:rFonts w:cs="Calibri"/>
        </w:rPr>
        <w:br w:type="page"/>
      </w:r>
    </w:p>
    <w:p w14:paraId="76FE088A" w14:textId="0A9A7F43" w:rsidR="003F5054" w:rsidRDefault="003F5054" w:rsidP="003F5054">
      <w:pPr>
        <w:pStyle w:val="Heading1"/>
      </w:pPr>
      <w:r>
        <w:lastRenderedPageBreak/>
        <w:t>5. Controls, corrective action and improvement</w:t>
      </w:r>
    </w:p>
    <w:tbl>
      <w:tblPr>
        <w:tblW w:w="9360" w:type="dxa"/>
        <w:tblBorders>
          <w:top w:val="single" w:sz="4" w:space="0" w:color="BECAD8"/>
          <w:left w:val="single" w:sz="4" w:space="0" w:color="BECAD8"/>
          <w:bottom w:val="single" w:sz="4" w:space="0" w:color="BECAD8"/>
          <w:right w:val="single" w:sz="4" w:space="0" w:color="BECAD8"/>
          <w:insideH w:val="single" w:sz="4" w:space="0" w:color="BECAD8"/>
          <w:insideV w:val="single" w:sz="4" w:space="0" w:color="BECAD8"/>
        </w:tblBorders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000" w:firstRow="0" w:lastRow="0" w:firstColumn="0" w:lastColumn="0" w:noHBand="0" w:noVBand="0"/>
      </w:tblPr>
      <w:tblGrid>
        <w:gridCol w:w="2232"/>
        <w:gridCol w:w="3168"/>
        <w:gridCol w:w="2592"/>
        <w:gridCol w:w="1368"/>
      </w:tblGrid>
      <w:tr w:rsidR="003F5054" w14:paraId="5B11BFFD" w14:textId="77777777" w:rsidTr="003F5054">
        <w:trPr>
          <w:tblHeader/>
        </w:trPr>
        <w:tc>
          <w:tcPr>
            <w:tcW w:w="2232" w:type="dxa"/>
            <w:tcBorders>
              <w:bottom w:val="single" w:sz="4" w:space="0" w:color="BECAD8"/>
            </w:tcBorders>
            <w:shd w:val="clear" w:color="auto" w:fill="145CB4"/>
            <w:vAlign w:val="center"/>
          </w:tcPr>
          <w:p w14:paraId="0D881081" w14:textId="00EEB18D" w:rsidR="003F5054" w:rsidRPr="003F5054" w:rsidRDefault="003F5054" w:rsidP="003F5054">
            <w:pPr>
              <w:spacing w:after="0" w:line="240" w:lineRule="auto"/>
              <w:rPr>
                <w:rFonts w:cs="Calibri"/>
                <w:b/>
                <w:color w:val="FFFFFF"/>
                <w:sz w:val="19"/>
              </w:rPr>
            </w:pPr>
            <w:r w:rsidRPr="003F5054">
              <w:rPr>
                <w:rFonts w:cs="Calibri"/>
                <w:b/>
                <w:color w:val="FFFFFF"/>
                <w:sz w:val="19"/>
              </w:rPr>
              <w:t>Agenda topic</w:t>
            </w:r>
          </w:p>
        </w:tc>
        <w:tc>
          <w:tcPr>
            <w:tcW w:w="3168" w:type="dxa"/>
            <w:tcBorders>
              <w:bottom w:val="single" w:sz="4" w:space="0" w:color="BECAD8"/>
            </w:tcBorders>
            <w:shd w:val="clear" w:color="auto" w:fill="145CB4"/>
            <w:vAlign w:val="center"/>
          </w:tcPr>
          <w:p w14:paraId="37EDEB12" w14:textId="601E139C" w:rsidR="003F5054" w:rsidRPr="003F5054" w:rsidRDefault="003F5054" w:rsidP="003F5054">
            <w:pPr>
              <w:spacing w:after="0" w:line="240" w:lineRule="auto"/>
              <w:rPr>
                <w:rFonts w:cs="Calibri"/>
                <w:b/>
                <w:color w:val="FFFFFF"/>
                <w:sz w:val="19"/>
              </w:rPr>
            </w:pPr>
            <w:r w:rsidRPr="003F5054">
              <w:rPr>
                <w:rFonts w:cs="Calibri"/>
                <w:b/>
                <w:color w:val="FFFFFF"/>
                <w:sz w:val="19"/>
              </w:rPr>
              <w:t>Evidence / discussion</w:t>
            </w:r>
          </w:p>
        </w:tc>
        <w:tc>
          <w:tcPr>
            <w:tcW w:w="2592" w:type="dxa"/>
            <w:tcBorders>
              <w:bottom w:val="single" w:sz="4" w:space="0" w:color="BECAD8"/>
            </w:tcBorders>
            <w:shd w:val="clear" w:color="auto" w:fill="145CB4"/>
            <w:vAlign w:val="center"/>
          </w:tcPr>
          <w:p w14:paraId="3D5FF2F2" w14:textId="7CE33A03" w:rsidR="003F5054" w:rsidRPr="003F5054" w:rsidRDefault="003F5054" w:rsidP="003F5054">
            <w:pPr>
              <w:spacing w:after="0" w:line="240" w:lineRule="auto"/>
              <w:rPr>
                <w:rFonts w:cs="Calibri"/>
                <w:b/>
                <w:color w:val="FFFFFF"/>
                <w:sz w:val="19"/>
              </w:rPr>
            </w:pPr>
            <w:r w:rsidRPr="003F5054">
              <w:rPr>
                <w:rFonts w:cs="Calibri"/>
                <w:b/>
                <w:color w:val="FFFFFF"/>
                <w:sz w:val="19"/>
              </w:rPr>
              <w:t>Decision or conclusion</w:t>
            </w:r>
          </w:p>
        </w:tc>
        <w:tc>
          <w:tcPr>
            <w:tcW w:w="1368" w:type="dxa"/>
            <w:tcBorders>
              <w:bottom w:val="single" w:sz="4" w:space="0" w:color="BECAD8"/>
            </w:tcBorders>
            <w:shd w:val="clear" w:color="auto" w:fill="145CB4"/>
            <w:vAlign w:val="center"/>
          </w:tcPr>
          <w:p w14:paraId="24F80CDA" w14:textId="34357170" w:rsidR="003F5054" w:rsidRPr="003F5054" w:rsidRDefault="003F5054" w:rsidP="003F5054">
            <w:pPr>
              <w:spacing w:after="0" w:line="240" w:lineRule="auto"/>
              <w:rPr>
                <w:rFonts w:cs="Calibri"/>
                <w:b/>
                <w:color w:val="FFFFFF"/>
                <w:sz w:val="19"/>
              </w:rPr>
            </w:pPr>
            <w:r w:rsidRPr="003F5054">
              <w:rPr>
                <w:rFonts w:cs="Calibri"/>
                <w:b/>
                <w:color w:val="FFFFFF"/>
                <w:sz w:val="19"/>
              </w:rPr>
              <w:t>Action reference</w:t>
            </w:r>
          </w:p>
        </w:tc>
      </w:tr>
      <w:tr w:rsidR="003F5054" w14:paraId="5320A498" w14:textId="77777777" w:rsidTr="003F5054">
        <w:trPr>
          <w:trHeight w:val="860"/>
        </w:trPr>
        <w:tc>
          <w:tcPr>
            <w:tcW w:w="2232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52FF40F9" w14:textId="014DA258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Nonconformities, incidents and corrective actions</w:t>
            </w:r>
          </w:p>
        </w:tc>
        <w:tc>
          <w:tcPr>
            <w:tcW w:w="3168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256C7829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2592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4D4A7F5B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1368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3E04A452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</w:tr>
      <w:tr w:rsidR="003F5054" w14:paraId="347D8E90" w14:textId="77777777" w:rsidTr="003F5054">
        <w:trPr>
          <w:trHeight w:val="860"/>
        </w:trPr>
        <w:tc>
          <w:tcPr>
            <w:tcW w:w="2232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26574E03" w14:textId="1A59B67B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Monitoring, measurement and compliance evaluation</w:t>
            </w:r>
          </w:p>
        </w:tc>
        <w:tc>
          <w:tcPr>
            <w:tcW w:w="3168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7E58870D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2592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2542063E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1368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70F65090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</w:tr>
      <w:tr w:rsidR="003F5054" w14:paraId="40702E3B" w14:textId="77777777" w:rsidTr="003F5054">
        <w:trPr>
          <w:trHeight w:val="860"/>
        </w:trPr>
        <w:tc>
          <w:tcPr>
            <w:tcW w:w="2232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4FD2F3AB" w14:textId="7EBA3C1C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Supplier, contractor and outsourced-process performance</w:t>
            </w:r>
          </w:p>
        </w:tc>
        <w:tc>
          <w:tcPr>
            <w:tcW w:w="3168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6ADABA4A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2592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64299A8C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1368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2B1ADBD4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</w:tr>
      <w:tr w:rsidR="003F5054" w14:paraId="16BC8B49" w14:textId="77777777" w:rsidTr="003F5054">
        <w:trPr>
          <w:trHeight w:val="860"/>
        </w:trPr>
        <w:tc>
          <w:tcPr>
            <w:tcW w:w="2232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2AAA5B96" w14:textId="49A1090D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Resource, infrastructure and competence needs</w:t>
            </w:r>
          </w:p>
        </w:tc>
        <w:tc>
          <w:tcPr>
            <w:tcW w:w="3168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64884E46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2592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5C2FC9E4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1368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30611056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</w:tr>
      <w:tr w:rsidR="003F5054" w14:paraId="5135B7B1" w14:textId="77777777" w:rsidTr="003F5054">
        <w:trPr>
          <w:trHeight w:val="860"/>
        </w:trPr>
        <w:tc>
          <w:tcPr>
            <w:tcW w:w="2232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5A383367" w14:textId="41E51828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Risks, opportunities and effectiveness of actions</w:t>
            </w:r>
          </w:p>
        </w:tc>
        <w:tc>
          <w:tcPr>
            <w:tcW w:w="3168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3918E5FD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2592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0B3BE026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1368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1312BEFD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</w:tr>
      <w:tr w:rsidR="003F5054" w14:paraId="448BBF4D" w14:textId="77777777" w:rsidTr="003F5054">
        <w:trPr>
          <w:trHeight w:val="860"/>
        </w:trPr>
        <w:tc>
          <w:tcPr>
            <w:tcW w:w="2232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14D4DB98" w14:textId="0CDC879B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Improvement opportunities and proposed changes</w:t>
            </w:r>
          </w:p>
        </w:tc>
        <w:tc>
          <w:tcPr>
            <w:tcW w:w="3168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44F904F9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2592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2040AB7C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1368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6BFF8484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</w:tr>
      <w:tr w:rsidR="003F5054" w14:paraId="637E5779" w14:textId="77777777" w:rsidTr="003F5054">
        <w:trPr>
          <w:trHeight w:val="860"/>
        </w:trPr>
        <w:tc>
          <w:tcPr>
            <w:tcW w:w="2232" w:type="dxa"/>
            <w:shd w:val="clear" w:color="auto" w:fill="F4F8FD"/>
            <w:vAlign w:val="center"/>
          </w:tcPr>
          <w:p w14:paraId="4036D6D9" w14:textId="034B0D52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Other business</w:t>
            </w:r>
          </w:p>
        </w:tc>
        <w:tc>
          <w:tcPr>
            <w:tcW w:w="3168" w:type="dxa"/>
            <w:shd w:val="clear" w:color="auto" w:fill="F4F8FD"/>
            <w:vAlign w:val="center"/>
          </w:tcPr>
          <w:p w14:paraId="12DD0F90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2592" w:type="dxa"/>
            <w:shd w:val="clear" w:color="auto" w:fill="F4F8FD"/>
            <w:vAlign w:val="center"/>
          </w:tcPr>
          <w:p w14:paraId="45AABACA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1368" w:type="dxa"/>
            <w:shd w:val="clear" w:color="auto" w:fill="F4F8FD"/>
            <w:vAlign w:val="center"/>
          </w:tcPr>
          <w:p w14:paraId="41CCA90E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</w:tr>
    </w:tbl>
    <w:p w14:paraId="75A78DF1" w14:textId="77777777" w:rsidR="003F5054" w:rsidRDefault="003F5054" w:rsidP="003F5054"/>
    <w:p w14:paraId="57B29DBC" w14:textId="7A5A0E15" w:rsidR="003F5054" w:rsidRDefault="003F5054">
      <w:pPr>
        <w:spacing w:after="160" w:line="259" w:lineRule="auto"/>
      </w:pPr>
      <w:r>
        <w:br w:type="page"/>
      </w:r>
    </w:p>
    <w:p w14:paraId="6BDB4532" w14:textId="55FA7BE2" w:rsidR="003F5054" w:rsidRDefault="003F5054" w:rsidP="003F5054">
      <w:pPr>
        <w:pStyle w:val="Heading1"/>
      </w:pPr>
      <w:r>
        <w:t>6. Required decisions and outputs</w:t>
      </w:r>
    </w:p>
    <w:p w14:paraId="2108D7FB" w14:textId="6B526D9B" w:rsidR="003F5054" w:rsidRDefault="003F5054" w:rsidP="003F5054">
      <w:pPr>
        <w:rPr>
          <w:rFonts w:cs="Calibri"/>
        </w:rPr>
      </w:pPr>
      <w:r>
        <w:rPr>
          <w:rFonts w:cs="Calibri"/>
        </w:rPr>
        <w:t>Summarise the decisions made. Cross-reference the action log where implementation work is required.</w:t>
      </w:r>
    </w:p>
    <w:tbl>
      <w:tblPr>
        <w:tblW w:w="9360" w:type="dxa"/>
        <w:tblBorders>
          <w:top w:val="single" w:sz="4" w:space="0" w:color="BECAD8"/>
          <w:left w:val="single" w:sz="4" w:space="0" w:color="BECAD8"/>
          <w:bottom w:val="single" w:sz="4" w:space="0" w:color="BECAD8"/>
          <w:right w:val="single" w:sz="4" w:space="0" w:color="BECAD8"/>
          <w:insideH w:val="single" w:sz="4" w:space="0" w:color="BECAD8"/>
          <w:insideV w:val="single" w:sz="4" w:space="0" w:color="BECAD8"/>
        </w:tblBorders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000" w:firstRow="0" w:lastRow="0" w:firstColumn="0" w:lastColumn="0" w:noHBand="0" w:noVBand="0"/>
      </w:tblPr>
      <w:tblGrid>
        <w:gridCol w:w="2592"/>
        <w:gridCol w:w="5544"/>
        <w:gridCol w:w="1224"/>
      </w:tblGrid>
      <w:tr w:rsidR="003F5054" w14:paraId="299F028F" w14:textId="77777777" w:rsidTr="003F5054">
        <w:trPr>
          <w:tblHeader/>
        </w:trPr>
        <w:tc>
          <w:tcPr>
            <w:tcW w:w="2592" w:type="dxa"/>
            <w:tcBorders>
              <w:bottom w:val="single" w:sz="4" w:space="0" w:color="BECAD8"/>
            </w:tcBorders>
            <w:shd w:val="clear" w:color="auto" w:fill="145CB4"/>
            <w:vAlign w:val="center"/>
          </w:tcPr>
          <w:p w14:paraId="39415FC4" w14:textId="7E2D4B9B" w:rsidR="003F5054" w:rsidRPr="003F5054" w:rsidRDefault="003F5054" w:rsidP="003F5054">
            <w:pPr>
              <w:spacing w:after="0" w:line="240" w:lineRule="auto"/>
              <w:rPr>
                <w:rFonts w:cs="Calibri"/>
                <w:b/>
                <w:color w:val="FFFFFF"/>
                <w:sz w:val="19"/>
              </w:rPr>
            </w:pPr>
            <w:r w:rsidRPr="003F5054">
              <w:rPr>
                <w:rFonts w:cs="Calibri"/>
                <w:b/>
                <w:color w:val="FFFFFF"/>
                <w:sz w:val="19"/>
              </w:rPr>
              <w:t>Decision area</w:t>
            </w:r>
          </w:p>
        </w:tc>
        <w:tc>
          <w:tcPr>
            <w:tcW w:w="5544" w:type="dxa"/>
            <w:tcBorders>
              <w:bottom w:val="single" w:sz="4" w:space="0" w:color="BECAD8"/>
            </w:tcBorders>
            <w:shd w:val="clear" w:color="auto" w:fill="145CB4"/>
            <w:vAlign w:val="center"/>
          </w:tcPr>
          <w:p w14:paraId="1C03B946" w14:textId="2ABA62F6" w:rsidR="003F5054" w:rsidRPr="003F5054" w:rsidRDefault="003F5054" w:rsidP="003F5054">
            <w:pPr>
              <w:spacing w:after="0" w:line="240" w:lineRule="auto"/>
              <w:rPr>
                <w:rFonts w:cs="Calibri"/>
                <w:b/>
                <w:color w:val="FFFFFF"/>
                <w:sz w:val="19"/>
              </w:rPr>
            </w:pPr>
            <w:r w:rsidRPr="003F5054">
              <w:rPr>
                <w:rFonts w:cs="Calibri"/>
                <w:b/>
                <w:color w:val="FFFFFF"/>
                <w:sz w:val="19"/>
              </w:rPr>
              <w:t>Decision / rationale</w:t>
            </w:r>
          </w:p>
        </w:tc>
        <w:tc>
          <w:tcPr>
            <w:tcW w:w="1224" w:type="dxa"/>
            <w:tcBorders>
              <w:bottom w:val="single" w:sz="4" w:space="0" w:color="BECAD8"/>
            </w:tcBorders>
            <w:shd w:val="clear" w:color="auto" w:fill="145CB4"/>
            <w:vAlign w:val="center"/>
          </w:tcPr>
          <w:p w14:paraId="55E76874" w14:textId="4B732F57" w:rsidR="003F5054" w:rsidRPr="003F5054" w:rsidRDefault="003F5054" w:rsidP="003F5054">
            <w:pPr>
              <w:spacing w:after="0" w:line="240" w:lineRule="auto"/>
              <w:rPr>
                <w:rFonts w:cs="Calibri"/>
                <w:b/>
                <w:color w:val="FFFFFF"/>
                <w:sz w:val="19"/>
              </w:rPr>
            </w:pPr>
            <w:r w:rsidRPr="003F5054">
              <w:rPr>
                <w:rFonts w:cs="Calibri"/>
                <w:b/>
                <w:color w:val="FFFFFF"/>
                <w:sz w:val="19"/>
              </w:rPr>
              <w:t>Action ref.</w:t>
            </w:r>
          </w:p>
        </w:tc>
      </w:tr>
      <w:tr w:rsidR="003F5054" w14:paraId="1CB08F9B" w14:textId="77777777" w:rsidTr="003F5054">
        <w:trPr>
          <w:trHeight w:val="760"/>
        </w:trPr>
        <w:tc>
          <w:tcPr>
            <w:tcW w:w="2592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5431E850" w14:textId="1CEBEA62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Opportunities for improvement</w:t>
            </w:r>
          </w:p>
        </w:tc>
        <w:tc>
          <w:tcPr>
            <w:tcW w:w="5544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19AA2007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1224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2E9B73A7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</w:tr>
      <w:tr w:rsidR="003F5054" w14:paraId="3EC5FF1F" w14:textId="77777777" w:rsidTr="003F5054">
        <w:trPr>
          <w:trHeight w:val="760"/>
        </w:trPr>
        <w:tc>
          <w:tcPr>
            <w:tcW w:w="2592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3C820127" w14:textId="218B79E9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Changes to processes, controls, scope or documented information</w:t>
            </w:r>
          </w:p>
        </w:tc>
        <w:tc>
          <w:tcPr>
            <w:tcW w:w="5544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627318D2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1224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748C2074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</w:tr>
      <w:tr w:rsidR="003F5054" w14:paraId="24E973AD" w14:textId="77777777" w:rsidTr="003F5054">
        <w:trPr>
          <w:trHeight w:val="760"/>
        </w:trPr>
        <w:tc>
          <w:tcPr>
            <w:tcW w:w="2592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4CD92133" w14:textId="7ED09DFB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Resource, competence, technology or infrastructure needs</w:t>
            </w:r>
          </w:p>
        </w:tc>
        <w:tc>
          <w:tcPr>
            <w:tcW w:w="5544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40DB92AB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1224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42968E9A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</w:tr>
      <w:tr w:rsidR="003F5054" w14:paraId="5B89E476" w14:textId="77777777" w:rsidTr="003F5054">
        <w:trPr>
          <w:trHeight w:val="760"/>
        </w:trPr>
        <w:tc>
          <w:tcPr>
            <w:tcW w:w="2592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2B07837F" w14:textId="2449AB2F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Changes to objectives, indicators or monitoring</w:t>
            </w:r>
          </w:p>
        </w:tc>
        <w:tc>
          <w:tcPr>
            <w:tcW w:w="5544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5A4C7C32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1224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43457AEE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</w:tr>
      <w:tr w:rsidR="003F5054" w14:paraId="5DF43F4D" w14:textId="77777777" w:rsidTr="003F5054">
        <w:trPr>
          <w:trHeight w:val="760"/>
        </w:trPr>
        <w:tc>
          <w:tcPr>
            <w:tcW w:w="2592" w:type="dxa"/>
            <w:shd w:val="clear" w:color="auto" w:fill="F4F8FD"/>
            <w:vAlign w:val="center"/>
          </w:tcPr>
          <w:p w14:paraId="540E6133" w14:textId="3938ED6F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Other strategic decisions</w:t>
            </w:r>
          </w:p>
        </w:tc>
        <w:tc>
          <w:tcPr>
            <w:tcW w:w="5544" w:type="dxa"/>
            <w:shd w:val="clear" w:color="auto" w:fill="F4F8FD"/>
            <w:vAlign w:val="center"/>
          </w:tcPr>
          <w:p w14:paraId="46B3D5AB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1224" w:type="dxa"/>
            <w:shd w:val="clear" w:color="auto" w:fill="F4F8FD"/>
            <w:vAlign w:val="center"/>
          </w:tcPr>
          <w:p w14:paraId="7C18C96C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</w:tr>
    </w:tbl>
    <w:p w14:paraId="46449AB9" w14:textId="77777777" w:rsidR="003F5054" w:rsidRDefault="003F5054" w:rsidP="003F5054">
      <w:pPr>
        <w:rPr>
          <w:rFonts w:cs="Calibri"/>
        </w:rPr>
      </w:pPr>
    </w:p>
    <w:p w14:paraId="1E8E4A67" w14:textId="53C92257" w:rsidR="003F5054" w:rsidRDefault="003F5054" w:rsidP="003F5054">
      <w:pPr>
        <w:pStyle w:val="Heading1"/>
      </w:pPr>
      <w:r>
        <w:t>7. Consolidated action log</w:t>
      </w:r>
    </w:p>
    <w:tbl>
      <w:tblPr>
        <w:tblW w:w="9360" w:type="dxa"/>
        <w:tblBorders>
          <w:top w:val="single" w:sz="4" w:space="0" w:color="BECAD8"/>
          <w:left w:val="single" w:sz="4" w:space="0" w:color="BECAD8"/>
          <w:bottom w:val="single" w:sz="4" w:space="0" w:color="BECAD8"/>
          <w:right w:val="single" w:sz="4" w:space="0" w:color="BECAD8"/>
          <w:insideH w:val="single" w:sz="4" w:space="0" w:color="BECAD8"/>
          <w:insideV w:val="single" w:sz="4" w:space="0" w:color="BECAD8"/>
        </w:tblBorders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000" w:firstRow="0" w:lastRow="0" w:firstColumn="0" w:lastColumn="0" w:noHBand="0" w:noVBand="0"/>
      </w:tblPr>
      <w:tblGrid>
        <w:gridCol w:w="504"/>
        <w:gridCol w:w="3096"/>
        <w:gridCol w:w="1152"/>
        <w:gridCol w:w="1152"/>
        <w:gridCol w:w="936"/>
        <w:gridCol w:w="2520"/>
      </w:tblGrid>
      <w:tr w:rsidR="003F5054" w14:paraId="2A50DBB0" w14:textId="77777777" w:rsidTr="003F5054">
        <w:trPr>
          <w:tblHeader/>
        </w:trPr>
        <w:tc>
          <w:tcPr>
            <w:tcW w:w="504" w:type="dxa"/>
            <w:tcBorders>
              <w:bottom w:val="single" w:sz="4" w:space="0" w:color="BECAD8"/>
            </w:tcBorders>
            <w:shd w:val="clear" w:color="auto" w:fill="145CB4"/>
            <w:vAlign w:val="center"/>
          </w:tcPr>
          <w:p w14:paraId="2597DA3D" w14:textId="19DEAA23" w:rsidR="003F5054" w:rsidRPr="003F5054" w:rsidRDefault="003F5054" w:rsidP="003F5054">
            <w:pPr>
              <w:spacing w:after="0" w:line="240" w:lineRule="auto"/>
              <w:rPr>
                <w:rFonts w:cs="Calibri"/>
                <w:b/>
                <w:color w:val="FFFFFF"/>
                <w:sz w:val="19"/>
              </w:rPr>
            </w:pPr>
            <w:r w:rsidRPr="003F5054">
              <w:rPr>
                <w:rFonts w:cs="Calibri"/>
                <w:b/>
                <w:color w:val="FFFFFF"/>
                <w:sz w:val="19"/>
              </w:rPr>
              <w:t>#</w:t>
            </w:r>
          </w:p>
        </w:tc>
        <w:tc>
          <w:tcPr>
            <w:tcW w:w="3096" w:type="dxa"/>
            <w:tcBorders>
              <w:bottom w:val="single" w:sz="4" w:space="0" w:color="BECAD8"/>
            </w:tcBorders>
            <w:shd w:val="clear" w:color="auto" w:fill="145CB4"/>
            <w:vAlign w:val="center"/>
          </w:tcPr>
          <w:p w14:paraId="4D9C0F54" w14:textId="0E31D277" w:rsidR="003F5054" w:rsidRPr="003F5054" w:rsidRDefault="003F5054" w:rsidP="003F5054">
            <w:pPr>
              <w:spacing w:after="0" w:line="240" w:lineRule="auto"/>
              <w:rPr>
                <w:rFonts w:cs="Calibri"/>
                <w:b/>
                <w:color w:val="FFFFFF"/>
                <w:sz w:val="19"/>
              </w:rPr>
            </w:pPr>
            <w:r w:rsidRPr="003F5054">
              <w:rPr>
                <w:rFonts w:cs="Calibri"/>
                <w:b/>
                <w:color w:val="FFFFFF"/>
                <w:sz w:val="19"/>
              </w:rPr>
              <w:t>Action / deliverable</w:t>
            </w:r>
          </w:p>
        </w:tc>
        <w:tc>
          <w:tcPr>
            <w:tcW w:w="1152" w:type="dxa"/>
            <w:tcBorders>
              <w:bottom w:val="single" w:sz="4" w:space="0" w:color="BECAD8"/>
            </w:tcBorders>
            <w:shd w:val="clear" w:color="auto" w:fill="145CB4"/>
            <w:vAlign w:val="center"/>
          </w:tcPr>
          <w:p w14:paraId="7704FA0E" w14:textId="2863D93A" w:rsidR="003F5054" w:rsidRPr="003F5054" w:rsidRDefault="003F5054" w:rsidP="003F5054">
            <w:pPr>
              <w:spacing w:after="0" w:line="240" w:lineRule="auto"/>
              <w:rPr>
                <w:rFonts w:cs="Calibri"/>
                <w:b/>
                <w:color w:val="FFFFFF"/>
                <w:sz w:val="19"/>
              </w:rPr>
            </w:pPr>
            <w:r w:rsidRPr="003F5054">
              <w:rPr>
                <w:rFonts w:cs="Calibri"/>
                <w:b/>
                <w:color w:val="FFFFFF"/>
                <w:sz w:val="19"/>
              </w:rPr>
              <w:t>Owner</w:t>
            </w:r>
          </w:p>
        </w:tc>
        <w:tc>
          <w:tcPr>
            <w:tcW w:w="1152" w:type="dxa"/>
            <w:tcBorders>
              <w:bottom w:val="single" w:sz="4" w:space="0" w:color="BECAD8"/>
            </w:tcBorders>
            <w:shd w:val="clear" w:color="auto" w:fill="145CB4"/>
            <w:vAlign w:val="center"/>
          </w:tcPr>
          <w:p w14:paraId="14F9E48C" w14:textId="1991502D" w:rsidR="003F5054" w:rsidRPr="003F5054" w:rsidRDefault="003F5054" w:rsidP="003F5054">
            <w:pPr>
              <w:spacing w:after="0" w:line="240" w:lineRule="auto"/>
              <w:rPr>
                <w:rFonts w:cs="Calibri"/>
                <w:b/>
                <w:color w:val="FFFFFF"/>
                <w:sz w:val="19"/>
              </w:rPr>
            </w:pPr>
            <w:r w:rsidRPr="003F5054">
              <w:rPr>
                <w:rFonts w:cs="Calibri"/>
                <w:b/>
                <w:color w:val="FFFFFF"/>
                <w:sz w:val="19"/>
              </w:rPr>
              <w:t>Due date</w:t>
            </w:r>
          </w:p>
        </w:tc>
        <w:tc>
          <w:tcPr>
            <w:tcW w:w="936" w:type="dxa"/>
            <w:tcBorders>
              <w:bottom w:val="single" w:sz="4" w:space="0" w:color="BECAD8"/>
            </w:tcBorders>
            <w:shd w:val="clear" w:color="auto" w:fill="145CB4"/>
            <w:vAlign w:val="center"/>
          </w:tcPr>
          <w:p w14:paraId="51C19345" w14:textId="76BD9A79" w:rsidR="003F5054" w:rsidRPr="003F5054" w:rsidRDefault="003F5054" w:rsidP="003F5054">
            <w:pPr>
              <w:spacing w:after="0" w:line="240" w:lineRule="auto"/>
              <w:rPr>
                <w:rFonts w:cs="Calibri"/>
                <w:b/>
                <w:color w:val="FFFFFF"/>
                <w:sz w:val="19"/>
              </w:rPr>
            </w:pPr>
            <w:r w:rsidRPr="003F5054">
              <w:rPr>
                <w:rFonts w:cs="Calibri"/>
                <w:b/>
                <w:color w:val="FFFFFF"/>
                <w:sz w:val="19"/>
              </w:rPr>
              <w:t>Priority</w:t>
            </w:r>
          </w:p>
        </w:tc>
        <w:tc>
          <w:tcPr>
            <w:tcW w:w="2520" w:type="dxa"/>
            <w:tcBorders>
              <w:bottom w:val="single" w:sz="4" w:space="0" w:color="BECAD8"/>
            </w:tcBorders>
            <w:shd w:val="clear" w:color="auto" w:fill="145CB4"/>
            <w:vAlign w:val="center"/>
          </w:tcPr>
          <w:p w14:paraId="0A3B91B1" w14:textId="62DC02C6" w:rsidR="003F5054" w:rsidRPr="003F5054" w:rsidRDefault="003F5054" w:rsidP="003F5054">
            <w:pPr>
              <w:spacing w:after="0" w:line="240" w:lineRule="auto"/>
              <w:rPr>
                <w:rFonts w:cs="Calibri"/>
                <w:b/>
                <w:color w:val="FFFFFF"/>
                <w:sz w:val="19"/>
              </w:rPr>
            </w:pPr>
            <w:r w:rsidRPr="003F5054">
              <w:rPr>
                <w:rFonts w:cs="Calibri"/>
                <w:b/>
                <w:color w:val="FFFFFF"/>
                <w:sz w:val="19"/>
              </w:rPr>
              <w:t>Status / closure evidence</w:t>
            </w:r>
          </w:p>
        </w:tc>
      </w:tr>
      <w:tr w:rsidR="003F5054" w14:paraId="2DDB637B" w14:textId="77777777" w:rsidTr="003F5054">
        <w:trPr>
          <w:trHeight w:val="480"/>
        </w:trPr>
        <w:tc>
          <w:tcPr>
            <w:tcW w:w="504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7B08C51A" w14:textId="2D6358A5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1</w:t>
            </w:r>
          </w:p>
        </w:tc>
        <w:tc>
          <w:tcPr>
            <w:tcW w:w="3096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1A7E724E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1152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7FF3D78C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1152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48A1256C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936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69257AF8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2520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5DEB7B05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</w:tr>
      <w:tr w:rsidR="003F5054" w14:paraId="7123D7F4" w14:textId="77777777" w:rsidTr="003F5054">
        <w:trPr>
          <w:trHeight w:val="480"/>
        </w:trPr>
        <w:tc>
          <w:tcPr>
            <w:tcW w:w="504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54843867" w14:textId="574C8F4D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2</w:t>
            </w:r>
          </w:p>
        </w:tc>
        <w:tc>
          <w:tcPr>
            <w:tcW w:w="3096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6F74B5A3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1152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6B690F78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1152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3883661B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936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23F0E8DC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2520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6C220B99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</w:tr>
      <w:tr w:rsidR="003F5054" w14:paraId="0DE9DB56" w14:textId="77777777" w:rsidTr="003F5054">
        <w:trPr>
          <w:trHeight w:val="480"/>
        </w:trPr>
        <w:tc>
          <w:tcPr>
            <w:tcW w:w="504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072090B9" w14:textId="2F226340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3</w:t>
            </w:r>
          </w:p>
        </w:tc>
        <w:tc>
          <w:tcPr>
            <w:tcW w:w="3096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075CBE09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1152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0BF314EC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1152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07765750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936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620046AB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2520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3FA3E736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</w:tr>
      <w:tr w:rsidR="003F5054" w14:paraId="3ABF1C07" w14:textId="77777777" w:rsidTr="003F5054">
        <w:trPr>
          <w:trHeight w:val="480"/>
        </w:trPr>
        <w:tc>
          <w:tcPr>
            <w:tcW w:w="504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5F90281D" w14:textId="554665C4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4</w:t>
            </w:r>
          </w:p>
        </w:tc>
        <w:tc>
          <w:tcPr>
            <w:tcW w:w="3096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385FD161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1152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4EF03ED8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1152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71A7BEAE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936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4B4B0DB9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2520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195A5D6F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</w:tr>
      <w:tr w:rsidR="003F5054" w14:paraId="085DD8F1" w14:textId="77777777" w:rsidTr="003F5054">
        <w:trPr>
          <w:trHeight w:val="480"/>
        </w:trPr>
        <w:tc>
          <w:tcPr>
            <w:tcW w:w="504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50A314EE" w14:textId="08BAF00A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5</w:t>
            </w:r>
          </w:p>
        </w:tc>
        <w:tc>
          <w:tcPr>
            <w:tcW w:w="3096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1B66C6E1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1152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50E8661A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1152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7EA1CE68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936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20785941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2520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4404D4A0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</w:tr>
      <w:tr w:rsidR="003F5054" w14:paraId="5993E5AB" w14:textId="77777777" w:rsidTr="003F5054">
        <w:trPr>
          <w:trHeight w:val="480"/>
        </w:trPr>
        <w:tc>
          <w:tcPr>
            <w:tcW w:w="504" w:type="dxa"/>
            <w:shd w:val="clear" w:color="auto" w:fill="FFFFFF"/>
            <w:vAlign w:val="center"/>
          </w:tcPr>
          <w:p w14:paraId="13584EB9" w14:textId="06976F53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6</w:t>
            </w:r>
          </w:p>
        </w:tc>
        <w:tc>
          <w:tcPr>
            <w:tcW w:w="3096" w:type="dxa"/>
            <w:shd w:val="clear" w:color="auto" w:fill="FFFFFF"/>
            <w:vAlign w:val="center"/>
          </w:tcPr>
          <w:p w14:paraId="3DD0D963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1152" w:type="dxa"/>
            <w:shd w:val="clear" w:color="auto" w:fill="FFFFFF"/>
            <w:vAlign w:val="center"/>
          </w:tcPr>
          <w:p w14:paraId="10307E10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1152" w:type="dxa"/>
            <w:shd w:val="clear" w:color="auto" w:fill="FFFFFF"/>
            <w:vAlign w:val="center"/>
          </w:tcPr>
          <w:p w14:paraId="2F60F026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936" w:type="dxa"/>
            <w:shd w:val="clear" w:color="auto" w:fill="FFFFFF"/>
            <w:vAlign w:val="center"/>
          </w:tcPr>
          <w:p w14:paraId="34E9AE75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2520" w:type="dxa"/>
            <w:shd w:val="clear" w:color="auto" w:fill="FFFFFF"/>
            <w:vAlign w:val="center"/>
          </w:tcPr>
          <w:p w14:paraId="03D69161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</w:tr>
    </w:tbl>
    <w:p w14:paraId="713A04B4" w14:textId="77777777" w:rsidR="003F5054" w:rsidRDefault="003F5054" w:rsidP="003F5054"/>
    <w:p w14:paraId="7B967608" w14:textId="563B1C32" w:rsidR="003F5054" w:rsidRDefault="003F5054">
      <w:pPr>
        <w:spacing w:after="160" w:line="259" w:lineRule="auto"/>
      </w:pPr>
      <w:r>
        <w:br w:type="page"/>
      </w:r>
    </w:p>
    <w:p w14:paraId="34B59DC8" w14:textId="3672BF8C" w:rsidR="003F5054" w:rsidRDefault="003F5054" w:rsidP="003F5054">
      <w:pPr>
        <w:pStyle w:val="Heading1"/>
      </w:pPr>
      <w:r>
        <w:t>8. Approval and follow-up</w:t>
      </w:r>
    </w:p>
    <w:tbl>
      <w:tblPr>
        <w:tblW w:w="9360" w:type="dxa"/>
        <w:tblBorders>
          <w:top w:val="single" w:sz="4" w:space="0" w:color="BECAD8"/>
          <w:left w:val="single" w:sz="4" w:space="0" w:color="BECAD8"/>
          <w:bottom w:val="single" w:sz="4" w:space="0" w:color="BECAD8"/>
          <w:right w:val="single" w:sz="4" w:space="0" w:color="BECAD8"/>
          <w:insideH w:val="single" w:sz="4" w:space="0" w:color="BECAD8"/>
          <w:insideV w:val="single" w:sz="4" w:space="0" w:color="BECAD8"/>
        </w:tblBorders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000" w:firstRow="0" w:lastRow="0" w:firstColumn="0" w:lastColumn="0" w:noHBand="0" w:noVBand="0"/>
      </w:tblPr>
      <w:tblGrid>
        <w:gridCol w:w="2520"/>
        <w:gridCol w:w="6840"/>
      </w:tblGrid>
      <w:tr w:rsidR="003F5054" w14:paraId="7F0DBBB5" w14:textId="77777777" w:rsidTr="003F5054">
        <w:tc>
          <w:tcPr>
            <w:tcW w:w="2520" w:type="dxa"/>
            <w:tcBorders>
              <w:bottom w:val="single" w:sz="4" w:space="0" w:color="BECAD8"/>
            </w:tcBorders>
            <w:shd w:val="clear" w:color="auto" w:fill="E8EEF5"/>
            <w:vAlign w:val="center"/>
          </w:tcPr>
          <w:p w14:paraId="1137D15A" w14:textId="7410AA62" w:rsidR="003F5054" w:rsidRPr="003F5054" w:rsidRDefault="003F5054" w:rsidP="003F5054">
            <w:pPr>
              <w:spacing w:after="0" w:line="240" w:lineRule="auto"/>
              <w:rPr>
                <w:rFonts w:cs="Calibri"/>
                <w:b/>
                <w:sz w:val="19"/>
              </w:rPr>
            </w:pPr>
            <w:r w:rsidRPr="003F5054">
              <w:rPr>
                <w:rFonts w:cs="Calibri"/>
                <w:b/>
                <w:sz w:val="19"/>
              </w:rPr>
              <w:t>Review outcome</w:t>
            </w:r>
          </w:p>
        </w:tc>
        <w:tc>
          <w:tcPr>
            <w:tcW w:w="6840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256717EE" w14:textId="532250B9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☐ Effective  ☐ Effective with actions  ☐ Further review required</w:t>
            </w:r>
          </w:p>
        </w:tc>
      </w:tr>
      <w:tr w:rsidR="003F5054" w14:paraId="31C7CFA9" w14:textId="77777777" w:rsidTr="003F5054">
        <w:trPr>
          <w:trHeight w:val="480"/>
        </w:trPr>
        <w:tc>
          <w:tcPr>
            <w:tcW w:w="2520" w:type="dxa"/>
            <w:tcBorders>
              <w:bottom w:val="single" w:sz="4" w:space="0" w:color="BECAD8"/>
            </w:tcBorders>
            <w:shd w:val="clear" w:color="auto" w:fill="E8EEF5"/>
            <w:vAlign w:val="center"/>
          </w:tcPr>
          <w:p w14:paraId="4CE6FC13" w14:textId="4A037081" w:rsidR="003F5054" w:rsidRPr="003F5054" w:rsidRDefault="003F5054" w:rsidP="003F5054">
            <w:pPr>
              <w:spacing w:after="0" w:line="240" w:lineRule="auto"/>
              <w:rPr>
                <w:rFonts w:cs="Calibri"/>
                <w:b/>
                <w:sz w:val="19"/>
              </w:rPr>
            </w:pPr>
            <w:r w:rsidRPr="003F5054">
              <w:rPr>
                <w:rFonts w:cs="Calibri"/>
                <w:b/>
                <w:sz w:val="19"/>
              </w:rPr>
              <w:t>Next review date</w:t>
            </w:r>
          </w:p>
        </w:tc>
        <w:tc>
          <w:tcPr>
            <w:tcW w:w="6840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54613F57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</w:tr>
      <w:tr w:rsidR="003F5054" w14:paraId="5FBDB4C4" w14:textId="77777777" w:rsidTr="003F5054">
        <w:trPr>
          <w:trHeight w:val="480"/>
        </w:trPr>
        <w:tc>
          <w:tcPr>
            <w:tcW w:w="2520" w:type="dxa"/>
            <w:tcBorders>
              <w:bottom w:val="single" w:sz="4" w:space="0" w:color="BECAD8"/>
            </w:tcBorders>
            <w:shd w:val="clear" w:color="auto" w:fill="E8EEF5"/>
            <w:vAlign w:val="center"/>
          </w:tcPr>
          <w:p w14:paraId="5976652D" w14:textId="745FC1EE" w:rsidR="003F5054" w:rsidRPr="003F5054" w:rsidRDefault="003F5054" w:rsidP="003F5054">
            <w:pPr>
              <w:spacing w:after="0" w:line="240" w:lineRule="auto"/>
              <w:rPr>
                <w:rFonts w:cs="Calibri"/>
                <w:b/>
                <w:sz w:val="19"/>
              </w:rPr>
            </w:pPr>
            <w:r w:rsidRPr="003F5054">
              <w:rPr>
                <w:rFonts w:cs="Calibri"/>
                <w:b/>
                <w:sz w:val="19"/>
              </w:rPr>
              <w:t>Interim follow-up date</w:t>
            </w:r>
          </w:p>
        </w:tc>
        <w:tc>
          <w:tcPr>
            <w:tcW w:w="6840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2E1466EF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</w:tr>
      <w:tr w:rsidR="003F5054" w14:paraId="6DC45C60" w14:textId="77777777" w:rsidTr="003F5054">
        <w:trPr>
          <w:trHeight w:val="480"/>
        </w:trPr>
        <w:tc>
          <w:tcPr>
            <w:tcW w:w="2520" w:type="dxa"/>
            <w:shd w:val="clear" w:color="auto" w:fill="E8EEF5"/>
            <w:vAlign w:val="center"/>
          </w:tcPr>
          <w:p w14:paraId="0BCCAA28" w14:textId="4165E861" w:rsidR="003F5054" w:rsidRPr="003F5054" w:rsidRDefault="003F5054" w:rsidP="003F5054">
            <w:pPr>
              <w:spacing w:after="0" w:line="240" w:lineRule="auto"/>
              <w:rPr>
                <w:rFonts w:cs="Calibri"/>
                <w:b/>
                <w:sz w:val="19"/>
              </w:rPr>
            </w:pPr>
            <w:r w:rsidRPr="003F5054">
              <w:rPr>
                <w:rFonts w:cs="Calibri"/>
                <w:b/>
                <w:sz w:val="19"/>
              </w:rPr>
              <w:t>Records location / link</w:t>
            </w:r>
          </w:p>
        </w:tc>
        <w:tc>
          <w:tcPr>
            <w:tcW w:w="6840" w:type="dxa"/>
            <w:shd w:val="clear" w:color="auto" w:fill="FFFFFF"/>
            <w:vAlign w:val="center"/>
          </w:tcPr>
          <w:p w14:paraId="45A88A09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</w:tr>
    </w:tbl>
    <w:p w14:paraId="74385D5E" w14:textId="77777777" w:rsidR="003F5054" w:rsidRDefault="003F5054" w:rsidP="003F5054"/>
    <w:p w14:paraId="34A59527" w14:textId="7D90A5E7" w:rsidR="003F5054" w:rsidRDefault="003F5054" w:rsidP="003F5054">
      <w:pPr>
        <w:pStyle w:val="Heading2"/>
      </w:pPr>
      <w:r>
        <w:t>Sign-off</w:t>
      </w:r>
    </w:p>
    <w:tbl>
      <w:tblPr>
        <w:tblW w:w="9360" w:type="dxa"/>
        <w:tblBorders>
          <w:top w:val="single" w:sz="4" w:space="0" w:color="BECAD8"/>
          <w:left w:val="single" w:sz="4" w:space="0" w:color="BECAD8"/>
          <w:bottom w:val="single" w:sz="4" w:space="0" w:color="BECAD8"/>
          <w:right w:val="single" w:sz="4" w:space="0" w:color="BECAD8"/>
          <w:insideH w:val="single" w:sz="4" w:space="0" w:color="BECAD8"/>
          <w:insideV w:val="single" w:sz="4" w:space="0" w:color="BECAD8"/>
        </w:tblBorders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000" w:firstRow="0" w:lastRow="0" w:firstColumn="0" w:lastColumn="0" w:noHBand="0" w:noVBand="0"/>
      </w:tblPr>
      <w:tblGrid>
        <w:gridCol w:w="2160"/>
        <w:gridCol w:w="2376"/>
        <w:gridCol w:w="3096"/>
        <w:gridCol w:w="1728"/>
      </w:tblGrid>
      <w:tr w:rsidR="003F5054" w14:paraId="5F706AD3" w14:textId="77777777" w:rsidTr="003F5054">
        <w:trPr>
          <w:tblHeader/>
        </w:trPr>
        <w:tc>
          <w:tcPr>
            <w:tcW w:w="2160" w:type="dxa"/>
            <w:tcBorders>
              <w:bottom w:val="single" w:sz="4" w:space="0" w:color="BECAD8"/>
            </w:tcBorders>
            <w:shd w:val="clear" w:color="auto" w:fill="145CB4"/>
            <w:vAlign w:val="center"/>
          </w:tcPr>
          <w:p w14:paraId="16C60943" w14:textId="397FD16B" w:rsidR="003F5054" w:rsidRPr="003F5054" w:rsidRDefault="003F5054" w:rsidP="003F5054">
            <w:pPr>
              <w:spacing w:after="0" w:line="240" w:lineRule="auto"/>
              <w:rPr>
                <w:rFonts w:cs="Calibri"/>
                <w:b/>
                <w:color w:val="FFFFFF"/>
                <w:sz w:val="19"/>
              </w:rPr>
            </w:pPr>
            <w:r w:rsidRPr="003F5054">
              <w:rPr>
                <w:rFonts w:cs="Calibri"/>
                <w:b/>
                <w:color w:val="FFFFFF"/>
                <w:sz w:val="19"/>
              </w:rPr>
              <w:t>Role</w:t>
            </w:r>
          </w:p>
        </w:tc>
        <w:tc>
          <w:tcPr>
            <w:tcW w:w="2376" w:type="dxa"/>
            <w:tcBorders>
              <w:bottom w:val="single" w:sz="4" w:space="0" w:color="BECAD8"/>
            </w:tcBorders>
            <w:shd w:val="clear" w:color="auto" w:fill="145CB4"/>
            <w:vAlign w:val="center"/>
          </w:tcPr>
          <w:p w14:paraId="465E0C1B" w14:textId="7791D2C7" w:rsidR="003F5054" w:rsidRPr="003F5054" w:rsidRDefault="003F5054" w:rsidP="003F5054">
            <w:pPr>
              <w:spacing w:after="0" w:line="240" w:lineRule="auto"/>
              <w:rPr>
                <w:rFonts w:cs="Calibri"/>
                <w:b/>
                <w:color w:val="FFFFFF"/>
                <w:sz w:val="19"/>
              </w:rPr>
            </w:pPr>
            <w:r w:rsidRPr="003F5054">
              <w:rPr>
                <w:rFonts w:cs="Calibri"/>
                <w:b/>
                <w:color w:val="FFFFFF"/>
                <w:sz w:val="19"/>
              </w:rPr>
              <w:t>Name</w:t>
            </w:r>
          </w:p>
        </w:tc>
        <w:tc>
          <w:tcPr>
            <w:tcW w:w="3096" w:type="dxa"/>
            <w:tcBorders>
              <w:bottom w:val="single" w:sz="4" w:space="0" w:color="BECAD8"/>
            </w:tcBorders>
            <w:shd w:val="clear" w:color="auto" w:fill="145CB4"/>
            <w:vAlign w:val="center"/>
          </w:tcPr>
          <w:p w14:paraId="21034D90" w14:textId="3050257D" w:rsidR="003F5054" w:rsidRPr="003F5054" w:rsidRDefault="003F5054" w:rsidP="003F5054">
            <w:pPr>
              <w:spacing w:after="0" w:line="240" w:lineRule="auto"/>
              <w:rPr>
                <w:rFonts w:cs="Calibri"/>
                <w:b/>
                <w:color w:val="FFFFFF"/>
                <w:sz w:val="19"/>
              </w:rPr>
            </w:pPr>
            <w:r w:rsidRPr="003F5054">
              <w:rPr>
                <w:rFonts w:cs="Calibri"/>
                <w:b/>
                <w:color w:val="FFFFFF"/>
                <w:sz w:val="19"/>
              </w:rPr>
              <w:t>Signature / approval</w:t>
            </w:r>
          </w:p>
        </w:tc>
        <w:tc>
          <w:tcPr>
            <w:tcW w:w="1728" w:type="dxa"/>
            <w:tcBorders>
              <w:bottom w:val="single" w:sz="4" w:space="0" w:color="BECAD8"/>
            </w:tcBorders>
            <w:shd w:val="clear" w:color="auto" w:fill="145CB4"/>
            <w:vAlign w:val="center"/>
          </w:tcPr>
          <w:p w14:paraId="16C35A6B" w14:textId="0DBAF65E" w:rsidR="003F5054" w:rsidRPr="003F5054" w:rsidRDefault="003F5054" w:rsidP="003F5054">
            <w:pPr>
              <w:spacing w:after="0" w:line="240" w:lineRule="auto"/>
              <w:rPr>
                <w:rFonts w:cs="Calibri"/>
                <w:b/>
                <w:color w:val="FFFFFF"/>
                <w:sz w:val="19"/>
              </w:rPr>
            </w:pPr>
            <w:r w:rsidRPr="003F5054">
              <w:rPr>
                <w:rFonts w:cs="Calibri"/>
                <w:b/>
                <w:color w:val="FFFFFF"/>
                <w:sz w:val="19"/>
              </w:rPr>
              <w:t>Date</w:t>
            </w:r>
          </w:p>
        </w:tc>
      </w:tr>
      <w:tr w:rsidR="003F5054" w14:paraId="74C00493" w14:textId="77777777" w:rsidTr="003F5054">
        <w:trPr>
          <w:trHeight w:val="520"/>
        </w:trPr>
        <w:tc>
          <w:tcPr>
            <w:tcW w:w="2160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76BF0414" w14:textId="588A3256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Chairperson</w:t>
            </w:r>
          </w:p>
        </w:tc>
        <w:tc>
          <w:tcPr>
            <w:tcW w:w="2376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190C74E5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3096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0DED31F6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1728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5FA269C1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</w:tr>
      <w:tr w:rsidR="003F5054" w14:paraId="42090AE6" w14:textId="77777777" w:rsidTr="003F5054">
        <w:trPr>
          <w:trHeight w:val="520"/>
        </w:trPr>
        <w:tc>
          <w:tcPr>
            <w:tcW w:w="2160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057C7816" w14:textId="48BA044E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Top management</w:t>
            </w:r>
          </w:p>
        </w:tc>
        <w:tc>
          <w:tcPr>
            <w:tcW w:w="2376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1317A110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3096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0C8A97B7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1728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3BEB0419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</w:tr>
      <w:tr w:rsidR="003F5054" w14:paraId="1368E0AC" w14:textId="77777777" w:rsidTr="003F5054">
        <w:trPr>
          <w:trHeight w:val="520"/>
        </w:trPr>
        <w:tc>
          <w:tcPr>
            <w:tcW w:w="2160" w:type="dxa"/>
            <w:shd w:val="clear" w:color="auto" w:fill="F4F8FD"/>
            <w:vAlign w:val="center"/>
          </w:tcPr>
          <w:p w14:paraId="6FF3EEE5" w14:textId="2343EFDE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Management-system owner</w:t>
            </w:r>
          </w:p>
        </w:tc>
        <w:tc>
          <w:tcPr>
            <w:tcW w:w="2376" w:type="dxa"/>
            <w:shd w:val="clear" w:color="auto" w:fill="F4F8FD"/>
            <w:vAlign w:val="center"/>
          </w:tcPr>
          <w:p w14:paraId="7C20C31F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3096" w:type="dxa"/>
            <w:shd w:val="clear" w:color="auto" w:fill="F4F8FD"/>
            <w:vAlign w:val="center"/>
          </w:tcPr>
          <w:p w14:paraId="0FEA66E3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1728" w:type="dxa"/>
            <w:shd w:val="clear" w:color="auto" w:fill="F4F8FD"/>
            <w:vAlign w:val="center"/>
          </w:tcPr>
          <w:p w14:paraId="2E79D839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</w:tr>
    </w:tbl>
    <w:p w14:paraId="09AA1933" w14:textId="77777777" w:rsidR="003F5054" w:rsidRDefault="003F5054" w:rsidP="003F5054"/>
    <w:p w14:paraId="76E85616" w14:textId="4A3B83C0" w:rsidR="003F5054" w:rsidRDefault="003F5054" w:rsidP="003F5054">
      <w:pPr>
        <w:pStyle w:val="Heading2"/>
      </w:pPr>
      <w:r>
        <w:t>Follow-up verification</w:t>
      </w:r>
    </w:p>
    <w:tbl>
      <w:tblPr>
        <w:tblW w:w="9360" w:type="dxa"/>
        <w:tblBorders>
          <w:top w:val="single" w:sz="4" w:space="0" w:color="BECAD8"/>
          <w:left w:val="single" w:sz="4" w:space="0" w:color="BECAD8"/>
          <w:bottom w:val="single" w:sz="4" w:space="0" w:color="BECAD8"/>
          <w:right w:val="single" w:sz="4" w:space="0" w:color="BECAD8"/>
          <w:insideH w:val="single" w:sz="4" w:space="0" w:color="BECAD8"/>
          <w:insideV w:val="single" w:sz="4" w:space="0" w:color="BECAD8"/>
        </w:tblBorders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000" w:firstRow="0" w:lastRow="0" w:firstColumn="0" w:lastColumn="0" w:noHBand="0" w:noVBand="0"/>
      </w:tblPr>
      <w:tblGrid>
        <w:gridCol w:w="4536"/>
        <w:gridCol w:w="1440"/>
        <w:gridCol w:w="3384"/>
      </w:tblGrid>
      <w:tr w:rsidR="003F5054" w14:paraId="704F8B70" w14:textId="77777777" w:rsidTr="003F5054">
        <w:trPr>
          <w:tblHeader/>
        </w:trPr>
        <w:tc>
          <w:tcPr>
            <w:tcW w:w="4536" w:type="dxa"/>
            <w:tcBorders>
              <w:bottom w:val="single" w:sz="4" w:space="0" w:color="BECAD8"/>
            </w:tcBorders>
            <w:shd w:val="clear" w:color="auto" w:fill="145CB4"/>
            <w:vAlign w:val="center"/>
          </w:tcPr>
          <w:p w14:paraId="2C060ACA" w14:textId="02CD4918" w:rsidR="003F5054" w:rsidRPr="003F5054" w:rsidRDefault="003F5054" w:rsidP="003F5054">
            <w:pPr>
              <w:spacing w:after="0" w:line="240" w:lineRule="auto"/>
              <w:rPr>
                <w:rFonts w:cs="Calibri"/>
                <w:b/>
                <w:color w:val="FFFFFF"/>
                <w:sz w:val="19"/>
              </w:rPr>
            </w:pPr>
            <w:r w:rsidRPr="003F5054">
              <w:rPr>
                <w:rFonts w:cs="Calibri"/>
                <w:b/>
                <w:color w:val="FFFFFF"/>
                <w:sz w:val="19"/>
              </w:rPr>
              <w:t>Check</w:t>
            </w:r>
          </w:p>
        </w:tc>
        <w:tc>
          <w:tcPr>
            <w:tcW w:w="1440" w:type="dxa"/>
            <w:tcBorders>
              <w:bottom w:val="single" w:sz="4" w:space="0" w:color="BECAD8"/>
            </w:tcBorders>
            <w:shd w:val="clear" w:color="auto" w:fill="145CB4"/>
            <w:vAlign w:val="center"/>
          </w:tcPr>
          <w:p w14:paraId="7ED8C36E" w14:textId="1879CF66" w:rsidR="003F5054" w:rsidRPr="003F5054" w:rsidRDefault="003F5054" w:rsidP="003F5054">
            <w:pPr>
              <w:spacing w:after="0" w:line="240" w:lineRule="auto"/>
              <w:rPr>
                <w:rFonts w:cs="Calibri"/>
                <w:b/>
                <w:color w:val="FFFFFF"/>
                <w:sz w:val="19"/>
              </w:rPr>
            </w:pPr>
            <w:r w:rsidRPr="003F5054">
              <w:rPr>
                <w:rFonts w:cs="Calibri"/>
                <w:b/>
                <w:color w:val="FFFFFF"/>
                <w:sz w:val="19"/>
              </w:rPr>
              <w:t>Yes / No / N/A</w:t>
            </w:r>
          </w:p>
        </w:tc>
        <w:tc>
          <w:tcPr>
            <w:tcW w:w="3384" w:type="dxa"/>
            <w:tcBorders>
              <w:bottom w:val="single" w:sz="4" w:space="0" w:color="BECAD8"/>
            </w:tcBorders>
            <w:shd w:val="clear" w:color="auto" w:fill="145CB4"/>
            <w:vAlign w:val="center"/>
          </w:tcPr>
          <w:p w14:paraId="5CCE4590" w14:textId="14163FF2" w:rsidR="003F5054" w:rsidRPr="003F5054" w:rsidRDefault="003F5054" w:rsidP="003F5054">
            <w:pPr>
              <w:spacing w:after="0" w:line="240" w:lineRule="auto"/>
              <w:rPr>
                <w:rFonts w:cs="Calibri"/>
                <w:b/>
                <w:color w:val="FFFFFF"/>
                <w:sz w:val="19"/>
              </w:rPr>
            </w:pPr>
            <w:r w:rsidRPr="003F5054">
              <w:rPr>
                <w:rFonts w:cs="Calibri"/>
                <w:b/>
                <w:color w:val="FFFFFF"/>
                <w:sz w:val="19"/>
              </w:rPr>
              <w:t>Evidence or comment</w:t>
            </w:r>
          </w:p>
        </w:tc>
      </w:tr>
      <w:tr w:rsidR="003F5054" w14:paraId="095A9AFD" w14:textId="77777777" w:rsidTr="003F5054">
        <w:trPr>
          <w:trHeight w:val="440"/>
        </w:trPr>
        <w:tc>
          <w:tcPr>
            <w:tcW w:w="4536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36A537A2" w14:textId="349FE0C2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Actions were completed by their due dates</w:t>
            </w:r>
          </w:p>
        </w:tc>
        <w:tc>
          <w:tcPr>
            <w:tcW w:w="1440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7B5403B6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3384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611F505B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</w:tr>
      <w:tr w:rsidR="003F5054" w14:paraId="2FD2E9B7" w14:textId="77777777" w:rsidTr="003F5054">
        <w:trPr>
          <w:trHeight w:val="440"/>
        </w:trPr>
        <w:tc>
          <w:tcPr>
            <w:tcW w:w="4536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73F88CE9" w14:textId="747E5501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Effectiveness was verified using evidence</w:t>
            </w:r>
          </w:p>
        </w:tc>
        <w:tc>
          <w:tcPr>
            <w:tcW w:w="1440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2142BEE8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3384" w:type="dxa"/>
            <w:tcBorders>
              <w:bottom w:val="single" w:sz="4" w:space="0" w:color="BECAD8"/>
            </w:tcBorders>
            <w:shd w:val="clear" w:color="auto" w:fill="FFFFFF"/>
            <w:vAlign w:val="center"/>
          </w:tcPr>
          <w:p w14:paraId="18A2924A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</w:tr>
      <w:tr w:rsidR="003F5054" w14:paraId="397475F9" w14:textId="77777777" w:rsidTr="003F5054">
        <w:trPr>
          <w:trHeight w:val="440"/>
        </w:trPr>
        <w:tc>
          <w:tcPr>
            <w:tcW w:w="4536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495CDA3C" w14:textId="2D900219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Related risks, documents and training records were updated</w:t>
            </w:r>
          </w:p>
        </w:tc>
        <w:tc>
          <w:tcPr>
            <w:tcW w:w="1440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0A2D17F3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3384" w:type="dxa"/>
            <w:tcBorders>
              <w:bottom w:val="single" w:sz="4" w:space="0" w:color="BECAD8"/>
            </w:tcBorders>
            <w:shd w:val="clear" w:color="auto" w:fill="F4F8FD"/>
            <w:vAlign w:val="center"/>
          </w:tcPr>
          <w:p w14:paraId="7EFC8B2F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</w:tr>
      <w:tr w:rsidR="003F5054" w14:paraId="7C37C6A9" w14:textId="77777777" w:rsidTr="003F5054">
        <w:trPr>
          <w:trHeight w:val="440"/>
        </w:trPr>
        <w:tc>
          <w:tcPr>
            <w:tcW w:w="4536" w:type="dxa"/>
            <w:shd w:val="clear" w:color="auto" w:fill="FFFFFF"/>
            <w:vAlign w:val="center"/>
          </w:tcPr>
          <w:p w14:paraId="43DE9A83" w14:textId="08AD40F1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  <w:r w:rsidRPr="003F5054">
              <w:rPr>
                <w:rFonts w:cs="Calibri"/>
                <w:sz w:val="19"/>
              </w:rPr>
              <w:t>Open actions were escalated or re-planned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4DDA7140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  <w:tc>
          <w:tcPr>
            <w:tcW w:w="3384" w:type="dxa"/>
            <w:shd w:val="clear" w:color="auto" w:fill="FFFFFF"/>
            <w:vAlign w:val="center"/>
          </w:tcPr>
          <w:p w14:paraId="50378009" w14:textId="77777777" w:rsidR="003F5054" w:rsidRPr="003F5054" w:rsidRDefault="003F5054" w:rsidP="003F5054">
            <w:pPr>
              <w:spacing w:after="0" w:line="240" w:lineRule="auto"/>
              <w:rPr>
                <w:rFonts w:cs="Calibri"/>
                <w:sz w:val="19"/>
              </w:rPr>
            </w:pPr>
          </w:p>
        </w:tc>
      </w:tr>
    </w:tbl>
    <w:p w14:paraId="1F6C2C94" w14:textId="77777777" w:rsidR="003F5054" w:rsidRDefault="003F5054" w:rsidP="003F5054"/>
    <w:tbl>
      <w:tblPr>
        <w:tblW w:w="9360" w:type="dxa"/>
        <w:tblBorders>
          <w:top w:val="single" w:sz="4" w:space="0" w:color="BECAD8"/>
          <w:left w:val="single" w:sz="4" w:space="0" w:color="BECAD8"/>
          <w:bottom w:val="single" w:sz="4" w:space="0" w:color="BECAD8"/>
          <w:right w:val="single" w:sz="4" w:space="0" w:color="BECAD8"/>
          <w:insideH w:val="single" w:sz="4" w:space="0" w:color="BECAD8"/>
          <w:insideV w:val="single" w:sz="4" w:space="0" w:color="BECAD8"/>
        </w:tblBorders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000" w:firstRow="0" w:lastRow="0" w:firstColumn="0" w:lastColumn="0" w:noHBand="0" w:noVBand="0"/>
      </w:tblPr>
      <w:tblGrid>
        <w:gridCol w:w="9360"/>
      </w:tblGrid>
      <w:tr w:rsidR="003F5054" w14:paraId="0586B9D6" w14:textId="77777777" w:rsidTr="003F5054">
        <w:tc>
          <w:tcPr>
            <w:tcW w:w="9360" w:type="dxa"/>
            <w:tcBorders>
              <w:bottom w:val="single" w:sz="4" w:space="0" w:color="BECAD8"/>
            </w:tcBorders>
            <w:shd w:val="clear" w:color="auto" w:fill="145CB4"/>
            <w:vAlign w:val="center"/>
          </w:tcPr>
          <w:p w14:paraId="2EEAECAF" w14:textId="21C1BA48" w:rsidR="003F5054" w:rsidRPr="003F5054" w:rsidRDefault="003F5054" w:rsidP="003F5054">
            <w:pPr>
              <w:spacing w:after="0" w:line="240" w:lineRule="auto"/>
              <w:rPr>
                <w:rFonts w:cs="Calibri"/>
                <w:b/>
                <w:color w:val="FFFFFF"/>
                <w:sz w:val="20"/>
              </w:rPr>
            </w:pPr>
            <w:r w:rsidRPr="003F5054">
              <w:rPr>
                <w:rFonts w:cs="Calibri"/>
                <w:b/>
                <w:color w:val="FFFFFF"/>
                <w:sz w:val="20"/>
              </w:rPr>
              <w:t>Need help turning the review into an audit-ready system?</w:t>
            </w:r>
          </w:p>
        </w:tc>
      </w:tr>
      <w:tr w:rsidR="003F5054" w14:paraId="76AD8896" w14:textId="77777777" w:rsidTr="003F5054">
        <w:tc>
          <w:tcPr>
            <w:tcW w:w="9360" w:type="dxa"/>
            <w:shd w:val="clear" w:color="auto" w:fill="F4F8FD"/>
            <w:vAlign w:val="center"/>
          </w:tcPr>
          <w:p w14:paraId="1C940C6E" w14:textId="3F08802C" w:rsidR="003F5054" w:rsidRPr="003F5054" w:rsidRDefault="003F5054" w:rsidP="003F5054">
            <w:pPr>
              <w:spacing w:after="0" w:line="240" w:lineRule="auto"/>
              <w:rPr>
                <w:rFonts w:cs="Calibri"/>
                <w:sz w:val="20"/>
              </w:rPr>
            </w:pPr>
            <w:r w:rsidRPr="003F5054">
              <w:rPr>
                <w:rFonts w:cs="Calibri"/>
                <w:sz w:val="20"/>
              </w:rPr>
              <w:t>LETA Advisory supports practical ISO implementation, internal audits, training, minimum necessary documentation and automated NCR workflows. Call or WhatsApp +971 58 596 8708 or visit letaadvisory.ae.</w:t>
            </w:r>
          </w:p>
        </w:tc>
      </w:tr>
    </w:tbl>
    <w:p w14:paraId="34339E6A" w14:textId="77777777" w:rsidR="003F5054" w:rsidRDefault="003F5054" w:rsidP="003F5054"/>
    <w:sectPr w:rsidR="003F5054" w:rsidSect="003F50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2F4F2" w14:textId="77777777" w:rsidR="006F3953" w:rsidRDefault="006F3953" w:rsidP="003F5054">
      <w:pPr>
        <w:spacing w:after="0" w:line="240" w:lineRule="auto"/>
      </w:pPr>
      <w:r>
        <w:separator/>
      </w:r>
    </w:p>
  </w:endnote>
  <w:endnote w:type="continuationSeparator" w:id="0">
    <w:p w14:paraId="38F3D179" w14:textId="77777777" w:rsidR="006F3953" w:rsidRDefault="006F3953" w:rsidP="003F5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CBD77" w14:textId="77777777" w:rsidR="003F5054" w:rsidRDefault="003F50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E4C82" w14:textId="6E7F3950" w:rsidR="003F5054" w:rsidRPr="003F5054" w:rsidRDefault="003F5054" w:rsidP="003F5054">
    <w:pPr>
      <w:pStyle w:val="Footer"/>
      <w:jc w:val="center"/>
      <w:rPr>
        <w:rFonts w:cs="Calibri"/>
        <w:color w:val="5C6774"/>
        <w:sz w:val="17"/>
      </w:rPr>
    </w:pPr>
    <w:r w:rsidRPr="003F5054">
      <w:rPr>
        <w:rFonts w:cs="Calibri"/>
        <w:color w:val="5C6774"/>
        <w:sz w:val="17"/>
      </w:rPr>
      <w:t xml:space="preserve">letaadvisory.ae  |  +971 58 596 8708  |  Page </w:t>
    </w:r>
    <w:r>
      <w:rPr>
        <w:rFonts w:cs="Calibri"/>
        <w:color w:val="5C6774"/>
        <w:sz w:val="17"/>
      </w:rPr>
      <w:fldChar w:fldCharType="begin"/>
    </w:r>
    <w:r>
      <w:rPr>
        <w:rFonts w:cs="Calibri"/>
        <w:color w:val="5C6774"/>
        <w:sz w:val="17"/>
      </w:rPr>
      <w:instrText xml:space="preserve"> PAGE  \* MERGEFORMAT </w:instrText>
    </w:r>
    <w:r>
      <w:rPr>
        <w:rFonts w:cs="Calibri"/>
        <w:color w:val="5C6774"/>
        <w:sz w:val="17"/>
      </w:rPr>
      <w:fldChar w:fldCharType="separate"/>
    </w:r>
    <w:r>
      <w:rPr>
        <w:rFonts w:cs="Calibri"/>
        <w:noProof/>
        <w:color w:val="5C6774"/>
        <w:sz w:val="17"/>
      </w:rPr>
      <w:t>1</w:t>
    </w:r>
    <w:r>
      <w:rPr>
        <w:rFonts w:cs="Calibri"/>
        <w:color w:val="5C6774"/>
        <w:sz w:val="17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AC776" w14:textId="77777777" w:rsidR="003F5054" w:rsidRDefault="003F50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5E7FE" w14:textId="77777777" w:rsidR="006F3953" w:rsidRDefault="006F3953" w:rsidP="003F5054">
      <w:pPr>
        <w:spacing w:after="0" w:line="240" w:lineRule="auto"/>
      </w:pPr>
      <w:r>
        <w:separator/>
      </w:r>
    </w:p>
  </w:footnote>
  <w:footnote w:type="continuationSeparator" w:id="0">
    <w:p w14:paraId="4E931D6D" w14:textId="77777777" w:rsidR="006F3953" w:rsidRDefault="006F3953" w:rsidP="003F5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3195F" w14:textId="77777777" w:rsidR="003F5054" w:rsidRDefault="003F50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731C4" w14:textId="1492AE8B" w:rsidR="003F5054" w:rsidRPr="003F5054" w:rsidRDefault="003F5054" w:rsidP="003F5054">
    <w:pPr>
      <w:pStyle w:val="Header"/>
      <w:rPr>
        <w:rFonts w:cs="Calibri"/>
        <w:b/>
        <w:color w:val="5C6774"/>
        <w:sz w:val="17"/>
      </w:rPr>
    </w:pPr>
    <w:r w:rsidRPr="003F5054">
      <w:rPr>
        <w:rFonts w:cs="Calibri"/>
        <w:b/>
        <w:color w:val="5C6774"/>
        <w:sz w:val="17"/>
      </w:rPr>
      <w:t>LETA ADVISORY  |  ISO IMPLEMENTATION RESOURCE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48A68" w14:textId="77777777" w:rsidR="003F5054" w:rsidRDefault="003F50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054"/>
    <w:rsid w:val="000C3C82"/>
    <w:rsid w:val="0017609E"/>
    <w:rsid w:val="003A037E"/>
    <w:rsid w:val="003F5054"/>
    <w:rsid w:val="006F3953"/>
    <w:rsid w:val="00AA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C970A"/>
  <w15:chartTrackingRefBased/>
  <w15:docId w15:val="{04F70C2B-F97D-4537-8283-52448BF47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0" w:line="300" w:lineRule="auto"/>
    </w:pPr>
    <w:rPr>
      <w:rFonts w:ascii="Calibri" w:hAnsi="Calibri"/>
      <w:color w:val="0B2545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5054"/>
    <w:pPr>
      <w:keepNext/>
      <w:keepLines/>
      <w:spacing w:before="360" w:after="200"/>
      <w:outlineLvl w:val="0"/>
    </w:pPr>
    <w:rPr>
      <w:rFonts w:eastAsiaTheme="majorEastAsia" w:cstheme="majorBidi"/>
      <w:b/>
      <w:color w:val="145CB4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5054"/>
    <w:pPr>
      <w:keepNext/>
      <w:keepLines/>
      <w:spacing w:before="280" w:after="140"/>
      <w:outlineLvl w:val="1"/>
    </w:pPr>
    <w:rPr>
      <w:rFonts w:eastAsiaTheme="majorEastAsia" w:cstheme="majorBidi"/>
      <w:b/>
      <w:color w:val="145CB4"/>
      <w:sz w:val="26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5054"/>
    <w:pPr>
      <w:keepNext/>
      <w:keepLines/>
      <w:spacing w:before="200" w:after="100"/>
      <w:outlineLvl w:val="2"/>
    </w:pPr>
    <w:rPr>
      <w:rFonts w:eastAsiaTheme="majorEastAsia" w:cstheme="majorBidi"/>
      <w:b/>
      <w:sz w:val="24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50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50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50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50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50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50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5054"/>
    <w:rPr>
      <w:rFonts w:ascii="Calibri" w:eastAsiaTheme="majorEastAsia" w:hAnsi="Calibri" w:cstheme="majorBidi"/>
      <w:b/>
      <w:color w:val="145CB4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F5054"/>
    <w:rPr>
      <w:rFonts w:ascii="Calibri" w:eastAsiaTheme="majorEastAsia" w:hAnsi="Calibri" w:cstheme="majorBidi"/>
      <w:b/>
      <w:color w:val="145CB4"/>
      <w:sz w:val="2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5054"/>
    <w:rPr>
      <w:rFonts w:ascii="Calibri" w:eastAsiaTheme="majorEastAsia" w:hAnsi="Calibri" w:cstheme="majorBidi"/>
      <w:b/>
      <w:color w:val="0B2545"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50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50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50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50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50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50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50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50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50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50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50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50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50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50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50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50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505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F50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5054"/>
    <w:rPr>
      <w:rFonts w:ascii="Calibri" w:hAnsi="Calibri"/>
      <w:color w:val="0B2545"/>
    </w:rPr>
  </w:style>
  <w:style w:type="paragraph" w:styleId="Footer">
    <w:name w:val="footer"/>
    <w:basedOn w:val="Normal"/>
    <w:link w:val="FooterChar"/>
    <w:uiPriority w:val="99"/>
    <w:unhideWhenUsed/>
    <w:rsid w:val="003F50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5054"/>
    <w:rPr>
      <w:rFonts w:ascii="Calibri" w:hAnsi="Calibri"/>
      <w:color w:val="0B254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781</Words>
  <Characters>4458</Characters>
  <Application>Microsoft Office Word</Application>
  <DocSecurity>0</DocSecurity>
  <Lines>37</Lines>
  <Paragraphs>10</Paragraphs>
  <ScaleCrop>false</ScaleCrop>
  <Company/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AbdullaShafi</dc:creator>
  <cp:keywords/>
  <dc:description/>
  <cp:lastModifiedBy>AbdullaShafi</cp:lastModifiedBy>
  <cp:revision>1</cp:revision>
  <dcterms:created xsi:type="dcterms:W3CDTF">2026-08-25T02:37:00Z</dcterms:created>
  <dcterms:modified xsi:type="dcterms:W3CDTF">2026-08-25T02:38:00Z</dcterms:modified>
</cp:coreProperties>
</file>